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C36DB1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C36DB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4C69F6" w:rsidRDefault="007B2496" w:rsidP="007B2496">
      <w:pPr>
        <w:pStyle w:val="af2"/>
        <w:jc w:val="center"/>
        <w:rPr>
          <w:b/>
          <w:sz w:val="28"/>
          <w:szCs w:val="28"/>
        </w:rPr>
      </w:pPr>
      <w:r w:rsidRPr="004C69F6">
        <w:rPr>
          <w:b/>
          <w:sz w:val="28"/>
          <w:szCs w:val="28"/>
        </w:rPr>
        <w:t>Администрация Михайловского сельского поселения</w:t>
      </w:r>
    </w:p>
    <w:p w:rsidR="00A93406" w:rsidRPr="004C69F6" w:rsidRDefault="00C36DB1" w:rsidP="00A93406">
      <w:pPr>
        <w:rPr>
          <w:i/>
          <w:sz w:val="28"/>
          <w:szCs w:val="28"/>
        </w:rPr>
      </w:pPr>
      <w:r w:rsidRPr="00C36DB1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  <w:r w:rsidR="00435F9E" w:rsidRPr="00CB7058">
        <w:rPr>
          <w:sz w:val="28"/>
          <w:szCs w:val="28"/>
        </w:rPr>
        <w:t xml:space="preserve">                                                       </w:t>
      </w:r>
    </w:p>
    <w:p w:rsidR="00A93406" w:rsidRPr="004C69F6" w:rsidRDefault="000E1925" w:rsidP="00A93406">
      <w:pPr>
        <w:jc w:val="center"/>
        <w:outlineLvl w:val="0"/>
        <w:rPr>
          <w:b/>
          <w:sz w:val="32"/>
          <w:szCs w:val="32"/>
        </w:rPr>
      </w:pPr>
      <w:r w:rsidRPr="004C69F6">
        <w:rPr>
          <w:b/>
          <w:sz w:val="32"/>
          <w:szCs w:val="32"/>
        </w:rPr>
        <w:t>Постановлен</w:t>
      </w:r>
      <w:r w:rsidR="00240581" w:rsidRPr="004C69F6">
        <w:rPr>
          <w:b/>
          <w:sz w:val="32"/>
          <w:szCs w:val="32"/>
        </w:rPr>
        <w:t>ие</w:t>
      </w:r>
    </w:p>
    <w:p w:rsidR="00CB7058" w:rsidRPr="004C69F6" w:rsidRDefault="00CB7058" w:rsidP="00240581">
      <w:pPr>
        <w:rPr>
          <w:b/>
          <w:sz w:val="28"/>
          <w:szCs w:val="28"/>
        </w:rPr>
      </w:pPr>
    </w:p>
    <w:p w:rsidR="00A948C2" w:rsidRPr="004C69F6" w:rsidRDefault="00D2637F" w:rsidP="00240581">
      <w:pPr>
        <w:rPr>
          <w:b/>
          <w:sz w:val="28"/>
          <w:szCs w:val="28"/>
        </w:rPr>
      </w:pPr>
      <w:r w:rsidRPr="004C69F6">
        <w:rPr>
          <w:b/>
          <w:sz w:val="28"/>
          <w:szCs w:val="28"/>
        </w:rPr>
        <w:t>19</w:t>
      </w:r>
      <w:r w:rsidR="00CE76E1" w:rsidRPr="004C69F6">
        <w:rPr>
          <w:b/>
          <w:sz w:val="28"/>
          <w:szCs w:val="28"/>
        </w:rPr>
        <w:t xml:space="preserve"> </w:t>
      </w:r>
      <w:r w:rsidRPr="004C69F6">
        <w:rPr>
          <w:b/>
          <w:sz w:val="28"/>
          <w:szCs w:val="28"/>
        </w:rPr>
        <w:t>янва</w:t>
      </w:r>
      <w:r w:rsidR="00513AE4" w:rsidRPr="004C69F6">
        <w:rPr>
          <w:b/>
          <w:sz w:val="28"/>
          <w:szCs w:val="28"/>
        </w:rPr>
        <w:t>ря</w:t>
      </w:r>
      <w:r w:rsidR="004C55B2" w:rsidRPr="004C69F6">
        <w:rPr>
          <w:b/>
          <w:sz w:val="28"/>
          <w:szCs w:val="28"/>
        </w:rPr>
        <w:t xml:space="preserve"> </w:t>
      </w:r>
      <w:r w:rsidR="00C650CD" w:rsidRPr="004C69F6">
        <w:rPr>
          <w:b/>
          <w:sz w:val="28"/>
          <w:szCs w:val="28"/>
        </w:rPr>
        <w:t xml:space="preserve"> </w:t>
      </w:r>
      <w:r w:rsidR="00A93406" w:rsidRPr="004C69F6">
        <w:rPr>
          <w:b/>
          <w:sz w:val="28"/>
          <w:szCs w:val="28"/>
        </w:rPr>
        <w:t>20</w:t>
      </w:r>
      <w:r w:rsidR="00F01E40" w:rsidRPr="004C69F6">
        <w:rPr>
          <w:b/>
          <w:sz w:val="28"/>
          <w:szCs w:val="28"/>
        </w:rPr>
        <w:t>1</w:t>
      </w:r>
      <w:r w:rsidRPr="004C69F6">
        <w:rPr>
          <w:b/>
          <w:sz w:val="28"/>
          <w:szCs w:val="28"/>
        </w:rPr>
        <w:t>7</w:t>
      </w:r>
      <w:r w:rsidR="00A93406" w:rsidRPr="004C69F6">
        <w:rPr>
          <w:b/>
          <w:sz w:val="28"/>
          <w:szCs w:val="28"/>
        </w:rPr>
        <w:t xml:space="preserve"> год</w:t>
      </w:r>
      <w:r w:rsidR="004C55B2" w:rsidRPr="004C69F6">
        <w:rPr>
          <w:b/>
          <w:sz w:val="28"/>
          <w:szCs w:val="28"/>
        </w:rPr>
        <w:t xml:space="preserve">а                       </w:t>
      </w:r>
      <w:r w:rsidR="00240581" w:rsidRPr="004C69F6">
        <w:rPr>
          <w:b/>
          <w:sz w:val="28"/>
          <w:szCs w:val="28"/>
        </w:rPr>
        <w:t xml:space="preserve"> </w:t>
      </w:r>
      <w:r w:rsidR="004C69F6">
        <w:rPr>
          <w:b/>
          <w:sz w:val="28"/>
          <w:szCs w:val="28"/>
        </w:rPr>
        <w:t xml:space="preserve">          </w:t>
      </w:r>
      <w:r w:rsidR="00240581" w:rsidRPr="004C69F6">
        <w:rPr>
          <w:b/>
          <w:sz w:val="28"/>
          <w:szCs w:val="28"/>
        </w:rPr>
        <w:t>№</w:t>
      </w:r>
      <w:r w:rsidR="00A93406" w:rsidRPr="004C69F6">
        <w:rPr>
          <w:b/>
          <w:sz w:val="28"/>
          <w:szCs w:val="28"/>
        </w:rPr>
        <w:t xml:space="preserve"> </w:t>
      </w:r>
      <w:r w:rsidRPr="004C69F6">
        <w:rPr>
          <w:b/>
          <w:sz w:val="28"/>
          <w:szCs w:val="28"/>
        </w:rPr>
        <w:t>11</w:t>
      </w:r>
      <w:r w:rsidR="00240581" w:rsidRPr="004C69F6">
        <w:rPr>
          <w:b/>
          <w:sz w:val="28"/>
          <w:szCs w:val="28"/>
        </w:rPr>
        <w:t xml:space="preserve">                              </w:t>
      </w:r>
      <w:r w:rsidR="004C69F6">
        <w:rPr>
          <w:b/>
          <w:sz w:val="28"/>
          <w:szCs w:val="28"/>
        </w:rPr>
        <w:t xml:space="preserve"> </w:t>
      </w:r>
      <w:r w:rsidR="00A93406" w:rsidRPr="004C69F6">
        <w:rPr>
          <w:b/>
          <w:sz w:val="28"/>
          <w:szCs w:val="28"/>
        </w:rPr>
        <w:t xml:space="preserve"> </w:t>
      </w:r>
      <w:r w:rsidR="00240581" w:rsidRPr="004C69F6">
        <w:rPr>
          <w:b/>
          <w:sz w:val="28"/>
          <w:szCs w:val="28"/>
        </w:rPr>
        <w:t>х.</w:t>
      </w:r>
      <w:r w:rsidR="004C69F6">
        <w:rPr>
          <w:b/>
          <w:sz w:val="28"/>
          <w:szCs w:val="28"/>
        </w:rPr>
        <w:t xml:space="preserve"> </w:t>
      </w:r>
      <w:r w:rsidR="00240581" w:rsidRPr="004C69F6">
        <w:rPr>
          <w:b/>
          <w:sz w:val="28"/>
          <w:szCs w:val="28"/>
        </w:rPr>
        <w:t>Михайлов</w:t>
      </w:r>
      <w:r w:rsidR="00A93406" w:rsidRPr="004C69F6">
        <w:rPr>
          <w:b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D2637F">
        <w:rPr>
          <w:sz w:val="28"/>
          <w:szCs w:val="28"/>
        </w:rPr>
        <w:t>1</w:t>
      </w:r>
      <w:r w:rsidRPr="009D7F91">
        <w:rPr>
          <w:sz w:val="28"/>
          <w:szCs w:val="28"/>
        </w:rPr>
        <w:t>.201</w:t>
      </w:r>
      <w:r w:rsidR="00D2637F">
        <w:rPr>
          <w:sz w:val="28"/>
          <w:szCs w:val="28"/>
        </w:rPr>
        <w:t>7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4C69F6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F91"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110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4C69F6" w:rsidP="004C69F6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D7F91" w:rsidRPr="002B455B">
        <w:rPr>
          <w:sz w:val="28"/>
          <w:szCs w:val="28"/>
        </w:rPr>
        <w:t>Утвердить отчеты о</w:t>
      </w:r>
      <w:r w:rsidR="009D7F91"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 w:rsidR="009D7F91"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D2637F">
        <w:rPr>
          <w:sz w:val="28"/>
          <w:szCs w:val="28"/>
        </w:rPr>
        <w:t>1</w:t>
      </w:r>
      <w:r w:rsidR="0077184F">
        <w:rPr>
          <w:sz w:val="28"/>
          <w:szCs w:val="28"/>
        </w:rPr>
        <w:t>.201</w:t>
      </w:r>
      <w:r w:rsidR="00D2637F">
        <w:rPr>
          <w:sz w:val="28"/>
          <w:szCs w:val="28"/>
        </w:rPr>
        <w:t>7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 w:rsidR="009D7F91">
        <w:rPr>
          <w:sz w:val="28"/>
          <w:szCs w:val="28"/>
        </w:rPr>
        <w:t>:</w:t>
      </w:r>
    </w:p>
    <w:p w:rsidR="009D4790" w:rsidRPr="009D4790" w:rsidRDefault="004C69F6" w:rsidP="009D479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790" w:rsidRPr="009D479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9D4790"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="009D4790"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4C69F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84F" w:rsidRPr="009D4790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77184F" w:rsidRPr="009D4790">
        <w:rPr>
          <w:sz w:val="28"/>
          <w:szCs w:val="28"/>
        </w:rPr>
        <w:t xml:space="preserve">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4C69F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84F" w:rsidRPr="009D479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7184F" w:rsidRPr="009D4790">
        <w:rPr>
          <w:sz w:val="28"/>
          <w:szCs w:val="28"/>
        </w:rPr>
        <w:t xml:space="preserve">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4C69F6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7184F" w:rsidRPr="002B455B">
        <w:rPr>
          <w:rFonts w:ascii="Times New Roman" w:hAnsi="Times New Roman"/>
          <w:sz w:val="28"/>
          <w:szCs w:val="28"/>
        </w:rPr>
        <w:t xml:space="preserve">  </w:t>
      </w:r>
      <w:r w:rsidR="0077184F"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 w:rsidR="0077184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="0077184F" w:rsidRPr="002B455B">
        <w:rPr>
          <w:rFonts w:ascii="Times New Roman" w:hAnsi="Times New Roman"/>
          <w:sz w:val="28"/>
          <w:szCs w:val="28"/>
        </w:rPr>
        <w:t xml:space="preserve">согласно </w:t>
      </w:r>
      <w:r w:rsidR="0077184F">
        <w:rPr>
          <w:rFonts w:ascii="Times New Roman" w:hAnsi="Times New Roman"/>
          <w:sz w:val="28"/>
          <w:szCs w:val="28"/>
        </w:rPr>
        <w:t xml:space="preserve"> </w:t>
      </w:r>
      <w:r w:rsidR="0077184F" w:rsidRPr="002B455B">
        <w:rPr>
          <w:rFonts w:ascii="Times New Roman" w:hAnsi="Times New Roman"/>
          <w:sz w:val="28"/>
          <w:szCs w:val="28"/>
        </w:rPr>
        <w:t>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4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84F" w:rsidRDefault="004C69F6" w:rsidP="007718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184F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77184F" w:rsidRPr="002B455B">
        <w:t xml:space="preserve"> </w:t>
      </w:r>
      <w:r w:rsidR="0077184F"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«Обеспечение качественными </w:t>
      </w:r>
      <w:r w:rsidR="0077184F">
        <w:rPr>
          <w:rFonts w:eastAsia="Times New Roman"/>
          <w:sz w:val="28"/>
          <w:szCs w:val="28"/>
        </w:rPr>
        <w:t xml:space="preserve"> </w:t>
      </w:r>
      <w:r w:rsidR="0077184F" w:rsidRPr="00081DAA">
        <w:rPr>
          <w:rFonts w:eastAsia="Times New Roman"/>
          <w:sz w:val="28"/>
          <w:szCs w:val="28"/>
        </w:rPr>
        <w:t xml:space="preserve">жилищно-коммунальными </w:t>
      </w:r>
      <w:r w:rsidR="0077184F">
        <w:rPr>
          <w:rFonts w:eastAsia="Times New Roman"/>
          <w:sz w:val="28"/>
          <w:szCs w:val="28"/>
        </w:rPr>
        <w:t xml:space="preserve"> </w:t>
      </w:r>
      <w:r w:rsidR="0077184F" w:rsidRPr="00081DAA">
        <w:rPr>
          <w:rFonts w:eastAsia="Times New Roman"/>
          <w:sz w:val="28"/>
          <w:szCs w:val="28"/>
        </w:rPr>
        <w:t>услугами населения</w:t>
      </w:r>
      <w:r w:rsidR="0077184F">
        <w:rPr>
          <w:rFonts w:eastAsia="Times New Roman"/>
          <w:sz w:val="28"/>
          <w:szCs w:val="28"/>
        </w:rPr>
        <w:t xml:space="preserve"> Тацинского района</w:t>
      </w:r>
      <w:r w:rsidR="0077184F" w:rsidRPr="00081DAA">
        <w:rPr>
          <w:rFonts w:eastAsia="Times New Roman"/>
          <w:sz w:val="28"/>
          <w:szCs w:val="28"/>
        </w:rPr>
        <w:t xml:space="preserve"> »  </w:t>
      </w:r>
      <w:r w:rsidR="0077184F" w:rsidRPr="00081DAA">
        <w:rPr>
          <w:sz w:val="28"/>
          <w:szCs w:val="28"/>
        </w:rPr>
        <w:t>согласно приложени</w:t>
      </w:r>
      <w:r w:rsidR="0077184F">
        <w:rPr>
          <w:sz w:val="28"/>
          <w:szCs w:val="28"/>
        </w:rPr>
        <w:t>ю</w:t>
      </w:r>
      <w:r w:rsidR="0077184F" w:rsidRPr="00081DAA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5</w:t>
      </w:r>
      <w:r w:rsidR="0077184F" w:rsidRPr="00081DAA">
        <w:rPr>
          <w:sz w:val="28"/>
          <w:szCs w:val="28"/>
        </w:rPr>
        <w:t xml:space="preserve"> к настоящему постановлению.</w:t>
      </w:r>
    </w:p>
    <w:p w:rsidR="0077184F" w:rsidRPr="0077184F" w:rsidRDefault="004C69F6" w:rsidP="007718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7184F" w:rsidRPr="002B455B">
        <w:rPr>
          <w:rFonts w:ascii="Times New Roman" w:hAnsi="Times New Roman"/>
          <w:sz w:val="28"/>
          <w:szCs w:val="28"/>
        </w:rPr>
        <w:t xml:space="preserve">  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«Развитие транспортной системы»  </w:t>
      </w:r>
      <w:r w:rsidR="0077184F" w:rsidRPr="002B455B">
        <w:rPr>
          <w:rFonts w:ascii="Times New Roman" w:hAnsi="Times New Roman"/>
          <w:sz w:val="28"/>
          <w:szCs w:val="28"/>
        </w:rPr>
        <w:t xml:space="preserve">согласно </w:t>
      </w:r>
      <w:r w:rsidR="0077184F">
        <w:rPr>
          <w:rFonts w:ascii="Times New Roman" w:hAnsi="Times New Roman"/>
          <w:sz w:val="28"/>
          <w:szCs w:val="28"/>
        </w:rPr>
        <w:t xml:space="preserve"> </w:t>
      </w:r>
      <w:r w:rsidR="0077184F" w:rsidRPr="002B455B">
        <w:rPr>
          <w:rFonts w:ascii="Times New Roman" w:hAnsi="Times New Roman"/>
          <w:sz w:val="28"/>
          <w:szCs w:val="28"/>
        </w:rPr>
        <w:t>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6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t xml:space="preserve"> </w:t>
      </w:r>
      <w:r w:rsidR="004C69F6">
        <w:rPr>
          <w:noProof/>
          <w:sz w:val="28"/>
          <w:szCs w:val="28"/>
        </w:rPr>
        <w:t xml:space="preserve">     </w:t>
      </w:r>
      <w:r w:rsidRPr="002B455B">
        <w:rPr>
          <w:noProof/>
          <w:sz w:val="28"/>
          <w:szCs w:val="28"/>
        </w:rPr>
        <w:t>1.</w:t>
      </w:r>
      <w:r w:rsidR="0077184F">
        <w:rPr>
          <w:noProof/>
          <w:sz w:val="28"/>
          <w:szCs w:val="28"/>
        </w:rPr>
        <w:t>7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7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4790" w:rsidRPr="004C69F6" w:rsidRDefault="004C69F6" w:rsidP="004C69F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1.</w:t>
      </w:r>
      <w:r w:rsidR="009D479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D7F91" w:rsidRPr="00081DAA">
        <w:rPr>
          <w:rFonts w:eastAsia="Times New Roman"/>
        </w:rPr>
        <w:t xml:space="preserve"> </w:t>
      </w:r>
      <w:r w:rsidR="009D7F9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приложения №</w:t>
      </w:r>
      <w:r w:rsidR="009D4790">
        <w:rPr>
          <w:rFonts w:eastAsia="Times New Roman"/>
          <w:sz w:val="28"/>
          <w:szCs w:val="28"/>
        </w:rPr>
        <w:t xml:space="preserve"> 8</w:t>
      </w:r>
      <w:r w:rsidR="009D7F9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Pr="00081DAA" w:rsidRDefault="004C69F6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</w:t>
      </w:r>
      <w:r w:rsidR="009D7F91">
        <w:rPr>
          <w:rFonts w:eastAsia="Times New Roman"/>
          <w:sz w:val="28"/>
        </w:rPr>
        <w:t>2.</w:t>
      </w:r>
      <w:r>
        <w:rPr>
          <w:rFonts w:eastAsia="Times New Roman"/>
          <w:sz w:val="28"/>
        </w:rPr>
        <w:t xml:space="preserve"> 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4C69F6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D4790">
        <w:rPr>
          <w:sz w:val="28"/>
          <w:szCs w:val="28"/>
        </w:rPr>
        <w:t>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4C69F6">
        <w:rPr>
          <w:kern w:val="2"/>
          <w:sz w:val="28"/>
          <w:szCs w:val="28"/>
        </w:rPr>
        <w:t xml:space="preserve">                   </w:t>
      </w:r>
      <w:r w:rsidR="00D2637F">
        <w:rPr>
          <w:kern w:val="2"/>
          <w:sz w:val="28"/>
          <w:szCs w:val="28"/>
        </w:rPr>
        <w:t>Л.С.</w:t>
      </w:r>
      <w:r w:rsidR="004C69F6">
        <w:rPr>
          <w:kern w:val="2"/>
          <w:sz w:val="28"/>
          <w:szCs w:val="28"/>
        </w:rPr>
        <w:t xml:space="preserve"> </w:t>
      </w:r>
      <w:r w:rsidR="00D2637F">
        <w:rPr>
          <w:kern w:val="2"/>
          <w:sz w:val="28"/>
          <w:szCs w:val="28"/>
        </w:rPr>
        <w:t>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2637F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19</w:t>
      </w:r>
      <w:r w:rsidR="00C02AE2">
        <w:rPr>
          <w:rFonts w:eastAsia="Times New Roman"/>
        </w:rPr>
        <w:t>.</w:t>
      </w:r>
      <w:r w:rsidR="00513AE4">
        <w:rPr>
          <w:rFonts w:eastAsia="Times New Roman"/>
        </w:rPr>
        <w:t>0</w:t>
      </w:r>
      <w:r>
        <w:rPr>
          <w:rFonts w:eastAsia="Times New Roman"/>
        </w:rPr>
        <w:t>1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7</w:t>
      </w:r>
      <w:r w:rsidR="006A5B18">
        <w:rPr>
          <w:rFonts w:eastAsia="Times New Roman"/>
        </w:rPr>
        <w:t xml:space="preserve"> г. № </w:t>
      </w:r>
      <w:r>
        <w:rPr>
          <w:rFonts w:eastAsia="Times New Roman"/>
        </w:rPr>
        <w:t>11</w:t>
      </w: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20</w:t>
      </w:r>
      <w:r>
        <w:rPr>
          <w:rFonts w:eastAsia="Times New Roman"/>
        </w:rPr>
        <w:t>1</w:t>
      </w:r>
      <w:r w:rsidR="00C02AE2">
        <w:rPr>
          <w:rFonts w:eastAsia="Times New Roman"/>
        </w:rPr>
        <w:t>6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C02AE2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D2637F" w:rsidP="00D2637F">
            <w:pPr>
              <w:autoSpaceDE w:val="0"/>
              <w:autoSpaceDN w:val="0"/>
              <w:adjustRightInd w:val="0"/>
            </w:pPr>
            <w:r>
              <w:t>Дорохина</w:t>
            </w:r>
            <w:r w:rsidR="006A5B18">
              <w:t xml:space="preserve"> </w:t>
            </w:r>
            <w:r>
              <w:t>О</w:t>
            </w:r>
            <w:r w:rsidR="006A5B18">
              <w:t>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83BE7" w:rsidRDefault="006A5B18" w:rsidP="00E023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3BE7">
              <w:rPr>
                <w:rFonts w:eastAsia="Times New Roman"/>
              </w:rPr>
              <w:t xml:space="preserve">Проведено </w:t>
            </w:r>
            <w:r w:rsidR="00683BE7" w:rsidRPr="00683BE7">
              <w:rPr>
                <w:rFonts w:eastAsia="Times New Roman"/>
              </w:rPr>
              <w:t>44</w:t>
            </w:r>
            <w:r w:rsidR="00E02351" w:rsidRPr="00683BE7">
              <w:rPr>
                <w:rFonts w:eastAsia="Times New Roman"/>
              </w:rPr>
              <w:t>2</w:t>
            </w:r>
            <w:r w:rsidRPr="00683BE7">
              <w:rPr>
                <w:rFonts w:eastAsia="Times New Roman"/>
              </w:rPr>
              <w:t xml:space="preserve"> культурных мероприяти</w:t>
            </w:r>
            <w:r w:rsidR="00E02351" w:rsidRPr="00683BE7">
              <w:rPr>
                <w:rFonts w:eastAsia="Times New Roman"/>
              </w:rPr>
              <w:t>я</w:t>
            </w:r>
            <w:r w:rsidRPr="00683BE7">
              <w:rPr>
                <w:rFonts w:eastAsia="Times New Roman"/>
              </w:rPr>
              <w:t xml:space="preserve">, привлечено </w:t>
            </w:r>
            <w:r w:rsidR="00BB431D" w:rsidRPr="00683BE7">
              <w:rPr>
                <w:rFonts w:eastAsia="Times New Roman"/>
              </w:rPr>
              <w:t>1</w:t>
            </w:r>
            <w:r w:rsidR="0062114F" w:rsidRPr="00683BE7">
              <w:rPr>
                <w:rFonts w:eastAsia="Times New Roman"/>
              </w:rPr>
              <w:t>5067</w:t>
            </w:r>
            <w:r w:rsidRPr="00683BE7">
              <w:rPr>
                <w:rFonts w:eastAsia="Times New Roman"/>
              </w:rPr>
              <w:t>,0 человек</w:t>
            </w:r>
            <w:r w:rsidR="009C631D" w:rsidRPr="00683BE7">
              <w:rPr>
                <w:rFonts w:eastAsia="Times New Roman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02A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02AE2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263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2637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2637F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C02AE2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C02AE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82428" w:rsidRDefault="00C82428" w:rsidP="00C824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82428">
              <w:rPr>
                <w:rFonts w:eastAsia="Times New Roman"/>
              </w:rPr>
              <w:t>27</w:t>
            </w:r>
            <w:r w:rsidR="006A5B18" w:rsidRPr="00C82428">
              <w:rPr>
                <w:rFonts w:eastAsia="Times New Roman"/>
              </w:rPr>
              <w:t>/</w:t>
            </w:r>
            <w:r w:rsidRPr="00C82428">
              <w:rPr>
                <w:rFonts w:eastAsia="Times New Roman"/>
              </w:rPr>
              <w:t>661</w:t>
            </w:r>
            <w:r w:rsidR="002D4FF6" w:rsidRPr="00C82428">
              <w:rPr>
                <w:rFonts w:eastAsia="Times New Roman"/>
              </w:rPr>
              <w:t>,</w:t>
            </w:r>
            <w:r w:rsidR="002E3ABD" w:rsidRPr="00C82428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77BF8" w:rsidRDefault="006A5B18" w:rsidP="00E470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B7F74" w:rsidP="00E4709B">
            <w:pPr>
              <w:autoSpaceDE w:val="0"/>
              <w:autoSpaceDN w:val="0"/>
              <w:adjustRightInd w:val="0"/>
            </w:pPr>
            <w:r>
              <w:t>Дорохина О..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A5B18" w:rsidP="00E4709B">
            <w:pPr>
              <w:autoSpaceDE w:val="0"/>
              <w:autoSpaceDN w:val="0"/>
              <w:adjustRightInd w:val="0"/>
            </w:pPr>
            <w:r w:rsidRPr="00CA0810">
              <w:t>П</w:t>
            </w:r>
            <w:r>
              <w:t>одп</w:t>
            </w:r>
            <w:r w:rsidRPr="00CA0810">
              <w:t xml:space="preserve">рограмма </w:t>
            </w:r>
            <w:r>
              <w:t xml:space="preserve"> «Развитие библиотечного дела»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F32E3">
              <w:t xml:space="preserve">Создание условий для доступа населения к информационным </w:t>
            </w:r>
            <w:r w:rsidRPr="005F32E3">
              <w:lastRenderedPageBreak/>
              <w:t>ресурсам и пользованию услугами библиотеки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A5B18" w:rsidP="00E4709B">
            <w:pPr>
              <w:autoSpaceDE w:val="0"/>
              <w:autoSpaceDN w:val="0"/>
              <w:adjustRightInd w:val="0"/>
            </w:pPr>
            <w:r>
              <w:lastRenderedPageBreak/>
              <w:t>Бондаренко А.В.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B78AE" w:rsidRDefault="006A5B18" w:rsidP="00DB78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B78AE">
              <w:rPr>
                <w:rFonts w:eastAsia="Times New Roman"/>
              </w:rPr>
              <w:t xml:space="preserve">Выдано </w:t>
            </w:r>
            <w:r w:rsidR="00DB78AE" w:rsidRPr="00DB78AE">
              <w:rPr>
                <w:rFonts w:eastAsia="Times New Roman"/>
              </w:rPr>
              <w:t>30620</w:t>
            </w:r>
            <w:r w:rsidRPr="00DB78AE">
              <w:rPr>
                <w:rFonts w:eastAsia="Times New Roman"/>
              </w:rPr>
              <w:t xml:space="preserve"> документ</w:t>
            </w:r>
            <w:r w:rsidR="00DB78AE" w:rsidRPr="00DB78AE">
              <w:rPr>
                <w:rFonts w:eastAsia="Times New Roman"/>
              </w:rPr>
              <w:t>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02A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02AE2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1.12</w:t>
            </w:r>
            <w:r>
              <w:rPr>
                <w:rFonts w:eastAsia="Times New Roman"/>
              </w:rPr>
              <w:t>.201</w:t>
            </w:r>
            <w:r w:rsidR="00C02AE2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1028</w:t>
            </w:r>
            <w:r w:rsidR="005A690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C02A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1028</w:t>
            </w:r>
            <w:r w:rsidR="006A5B18">
              <w:rPr>
                <w:rFonts w:eastAsia="Times New Roman"/>
              </w:rPr>
              <w:t>,</w:t>
            </w:r>
            <w:r w:rsidR="00C02AE2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82428" w:rsidRDefault="00C82428" w:rsidP="00C824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82428">
              <w:rPr>
                <w:rFonts w:eastAsia="Times New Roman"/>
              </w:rPr>
              <w:t>31</w:t>
            </w:r>
            <w:r w:rsidR="006A5B18" w:rsidRPr="00C82428">
              <w:rPr>
                <w:rFonts w:eastAsia="Times New Roman"/>
              </w:rPr>
              <w:t>/</w:t>
            </w:r>
            <w:r w:rsidRPr="00C82428">
              <w:rPr>
                <w:rFonts w:eastAsia="Times New Roman"/>
              </w:rPr>
              <w:t>299</w:t>
            </w:r>
            <w:r w:rsidR="006A5B18" w:rsidRPr="00C82428">
              <w:rPr>
                <w:rFonts w:eastAsia="Times New Roman"/>
              </w:rPr>
              <w:t>,</w:t>
            </w:r>
            <w:r w:rsidRPr="00C82428">
              <w:rPr>
                <w:rFonts w:eastAsia="Times New Roman"/>
              </w:rPr>
              <w:t>6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bookmarkStart w:id="0" w:name="Par1413"/>
      <w:bookmarkEnd w:id="0"/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19</w:t>
      </w:r>
      <w:r w:rsidR="0036217E">
        <w:rPr>
          <w:rFonts w:eastAsia="Times New Roman"/>
        </w:rPr>
        <w:t>.0</w:t>
      </w:r>
      <w:r>
        <w:rPr>
          <w:rFonts w:eastAsia="Times New Roman"/>
        </w:rPr>
        <w:t>1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7</w:t>
      </w:r>
      <w:r w:rsidR="005A690F">
        <w:rPr>
          <w:rFonts w:eastAsia="Times New Roman"/>
        </w:rPr>
        <w:t xml:space="preserve"> г. № </w:t>
      </w:r>
      <w:r>
        <w:rPr>
          <w:rFonts w:eastAsia="Times New Roman"/>
        </w:rPr>
        <w:t>11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20</w:t>
      </w:r>
      <w:r>
        <w:rPr>
          <w:rFonts w:eastAsia="Times New Roman"/>
        </w:rPr>
        <w:t>1</w:t>
      </w:r>
      <w:r w:rsidR="00C02AE2">
        <w:rPr>
          <w:rFonts w:eastAsia="Times New Roman"/>
        </w:rPr>
        <w:t>6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1652F" w:rsidRDefault="006B7F74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652F">
              <w:rPr>
                <w:rFonts w:eastAsia="Times New Roman"/>
              </w:rPr>
              <w:t>Сайлер С.</w:t>
            </w:r>
            <w:r w:rsidR="0021652F" w:rsidRPr="0021652F">
              <w:rPr>
                <w:rFonts w:eastAsia="Times New Roman"/>
              </w:rPr>
              <w:t>А</w:t>
            </w:r>
            <w:r w:rsidR="006A5B18" w:rsidRPr="0021652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F1DC9" w:rsidRDefault="00C8669D" w:rsidP="00AF1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F1DC9">
              <w:rPr>
                <w:rFonts w:eastAsia="Times New Roman"/>
              </w:rPr>
              <w:t xml:space="preserve">Проведено </w:t>
            </w:r>
            <w:r w:rsidR="00C82428" w:rsidRPr="00AF1DC9">
              <w:rPr>
                <w:rFonts w:eastAsia="Times New Roman"/>
              </w:rPr>
              <w:t>2</w:t>
            </w:r>
            <w:r w:rsidR="00AF1DC9" w:rsidRPr="00AF1DC9">
              <w:rPr>
                <w:rFonts w:eastAsia="Times New Roman"/>
              </w:rPr>
              <w:t>9</w:t>
            </w:r>
            <w:r w:rsidR="006A5B18" w:rsidRPr="00AF1DC9">
              <w:rPr>
                <w:rFonts w:eastAsia="Times New Roman"/>
              </w:rPr>
              <w:t xml:space="preserve"> спортивных мероприятий Приняло участие </w:t>
            </w:r>
            <w:r w:rsidR="00C82428" w:rsidRPr="00AF1DC9">
              <w:rPr>
                <w:rFonts w:eastAsia="Times New Roman"/>
              </w:rPr>
              <w:t>8</w:t>
            </w:r>
            <w:r w:rsidR="00AF1DC9" w:rsidRPr="00AF1DC9">
              <w:rPr>
                <w:rFonts w:eastAsia="Times New Roman"/>
              </w:rPr>
              <w:t>21</w:t>
            </w:r>
            <w:r w:rsidR="006A5B18" w:rsidRPr="00AF1DC9">
              <w:rPr>
                <w:rFonts w:eastAsia="Times New Roman"/>
              </w:rP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02A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02AE2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6B7F74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02AE2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A5B18">
              <w:rPr>
                <w:rFonts w:eastAsia="Times New Roman"/>
              </w:rPr>
              <w:t>/30,5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19</w:t>
      </w:r>
      <w:r w:rsidR="0036217E">
        <w:rPr>
          <w:rFonts w:eastAsia="Times New Roman"/>
        </w:rPr>
        <w:t>.</w:t>
      </w:r>
      <w:r w:rsidR="00C02AE2">
        <w:rPr>
          <w:rFonts w:eastAsia="Times New Roman"/>
        </w:rPr>
        <w:t>0</w:t>
      </w:r>
      <w:r>
        <w:rPr>
          <w:rFonts w:eastAsia="Times New Roman"/>
        </w:rPr>
        <w:t>1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7</w:t>
      </w:r>
      <w:r w:rsidR="00C02AE2">
        <w:rPr>
          <w:rFonts w:eastAsia="Times New Roman"/>
        </w:rPr>
        <w:t xml:space="preserve"> г. № </w:t>
      </w:r>
      <w:r w:rsidR="005A690F">
        <w:rPr>
          <w:rFonts w:eastAsia="Times New Roman"/>
        </w:rPr>
        <w:t>1</w:t>
      </w:r>
      <w:r>
        <w:rPr>
          <w:rFonts w:eastAsia="Times New Roman"/>
        </w:rPr>
        <w:t>1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Pr="000B6EC5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201</w:t>
      </w:r>
      <w:r w:rsidR="00C02AE2">
        <w:rPr>
          <w:rFonts w:eastAsia="Times New Roman"/>
        </w:rPr>
        <w:t>6</w:t>
      </w:r>
      <w:r w:rsidRPr="000B6EC5">
        <w:rPr>
          <w:rFonts w:eastAsia="Times New Roman"/>
        </w:rPr>
        <w:t xml:space="preserve"> г.</w:t>
      </w:r>
    </w:p>
    <w:p w:rsidR="006A5B18" w:rsidRPr="000B6EC5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6A5B18" w:rsidRPr="000B6EC5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B6EC5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508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E50842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 w:rsidRPr="000B6EC5">
              <w:rPr>
                <w:rFonts w:eastAsia="Times New Roman"/>
              </w:rPr>
              <w:t>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508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E50842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36217E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 w:rsidR="006A5B18" w:rsidRPr="000B6EC5">
              <w:rPr>
                <w:rFonts w:eastAsia="Times New Roman"/>
              </w:rPr>
              <w:t>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C448E6">
            <w:pPr>
              <w:jc w:val="center"/>
            </w:pPr>
            <w:r w:rsidRPr="00D02F72"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6B7F74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19</w:t>
      </w:r>
      <w:r w:rsidR="0036217E">
        <w:rPr>
          <w:rFonts w:eastAsia="Times New Roman"/>
        </w:rPr>
        <w:t>.0</w:t>
      </w:r>
      <w:r>
        <w:rPr>
          <w:rFonts w:eastAsia="Times New Roman"/>
        </w:rPr>
        <w:t>1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6</w:t>
      </w:r>
      <w:r w:rsidR="006A5B18">
        <w:rPr>
          <w:rFonts w:eastAsia="Times New Roman"/>
        </w:rPr>
        <w:t xml:space="preserve"> г. № </w:t>
      </w:r>
      <w:r>
        <w:rPr>
          <w:rFonts w:eastAsia="Times New Roman"/>
        </w:rPr>
        <w:t>11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 w:rsidR="00E50842">
        <w:rPr>
          <w:rFonts w:eastAsia="Times New Roman"/>
        </w:rPr>
        <w:t>отчетный период 20</w:t>
      </w:r>
      <w:r w:rsidR="00DE3171">
        <w:rPr>
          <w:rFonts w:eastAsia="Times New Roman"/>
        </w:rPr>
        <w:t>16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A5B18" w:rsidRPr="0002134E" w:rsidRDefault="006A5B18" w:rsidP="00E4709B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59641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3621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="0036217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E31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1.12</w:t>
            </w:r>
            <w:r>
              <w:rPr>
                <w:rFonts w:eastAsia="Times New Roman"/>
              </w:rPr>
              <w:t>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A690F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B7F74">
              <w:rPr>
                <w:rFonts w:eastAsia="Times New Roman"/>
              </w:rPr>
              <w:t>85</w:t>
            </w:r>
            <w:r w:rsidR="006A5B18">
              <w:rPr>
                <w:rFonts w:eastAsia="Times New Roman"/>
              </w:rPr>
              <w:t>,</w:t>
            </w:r>
            <w:r w:rsidR="006B7F74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562ACE" w:rsidRDefault="00F420D3" w:rsidP="00562A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6A5B18" w:rsidRPr="00562ACE">
              <w:rPr>
                <w:rFonts w:eastAsia="Times New Roman"/>
              </w:rPr>
              <w:t>/</w:t>
            </w:r>
            <w:r w:rsidR="00562ACE" w:rsidRPr="00562ACE">
              <w:rPr>
                <w:rFonts w:eastAsia="Times New Roman"/>
              </w:rPr>
              <w:t>485</w:t>
            </w:r>
            <w:r w:rsidR="006A5B18" w:rsidRPr="00562ACE">
              <w:rPr>
                <w:rFonts w:eastAsia="Times New Roman"/>
              </w:rPr>
              <w:t>,</w:t>
            </w:r>
            <w:r w:rsidR="00562ACE" w:rsidRPr="00562ACE">
              <w:rPr>
                <w:rFonts w:eastAsia="Times New Roman"/>
              </w:rPr>
              <w:t>9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>поддержание состояния зеленых насаждений, устранение аварийных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E31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3171">
              <w:rPr>
                <w:rFonts w:eastAsia="Times New Roman"/>
              </w:rPr>
              <w:t>1</w:t>
            </w:r>
            <w:r w:rsidR="006B7F74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FB5A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36EE8">
              <w:rPr>
                <w:rFonts w:eastAsia="Times New Roman"/>
              </w:rPr>
              <w:t>0</w:t>
            </w:r>
            <w:r w:rsidR="006A5B18">
              <w:rPr>
                <w:rFonts w:eastAsia="Times New Roman"/>
              </w:rPr>
              <w:t>,</w:t>
            </w:r>
            <w:r w:rsidR="00FB5A9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A5B18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B7F74" w:rsidRDefault="006B7F74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B7F74">
              <w:rPr>
                <w:rFonts w:eastAsia="Times New Roman"/>
              </w:rPr>
              <w:t>1/50,0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E0480" w:rsidRDefault="006A5B18" w:rsidP="00E4709B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ройство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содержание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7A11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</w:t>
            </w:r>
            <w:r w:rsidRPr="0097631C">
              <w:lastRenderedPageBreak/>
              <w:t>занятых на работах по благоустройству территории поселения</w:t>
            </w:r>
            <w:r>
              <w:t xml:space="preserve">- </w:t>
            </w:r>
            <w:r w:rsidR="007A11DD">
              <w:t>4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E31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3171">
              <w:rPr>
                <w:rFonts w:eastAsia="Times New Roman"/>
              </w:rPr>
              <w:t>1</w:t>
            </w:r>
            <w:r w:rsidR="006B7F74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DE3171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62ACE" w:rsidP="00562A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589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F420D3" w:rsidP="00F420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420D3">
              <w:rPr>
                <w:rFonts w:eastAsia="Times New Roman"/>
              </w:rPr>
              <w:t>27</w:t>
            </w:r>
            <w:r w:rsidR="006A5B18" w:rsidRPr="00F420D3">
              <w:rPr>
                <w:rFonts w:eastAsia="Times New Roman"/>
              </w:rPr>
              <w:t>/</w:t>
            </w:r>
            <w:r w:rsidRPr="00F420D3">
              <w:rPr>
                <w:rFonts w:eastAsia="Times New Roman"/>
              </w:rPr>
              <w:t>572</w:t>
            </w:r>
            <w:r w:rsidR="006A5B18" w:rsidRPr="00F420D3">
              <w:rPr>
                <w:rFonts w:eastAsia="Times New Roman"/>
              </w:rPr>
              <w:t>,</w:t>
            </w:r>
            <w:r w:rsidRPr="00F420D3">
              <w:rPr>
                <w:rFonts w:eastAsia="Times New Roman"/>
              </w:rPr>
              <w:t>2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6B7F74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19</w:t>
      </w:r>
      <w:r w:rsidR="0036217E">
        <w:rPr>
          <w:rFonts w:eastAsia="Times New Roman"/>
        </w:rPr>
        <w:t>.0</w:t>
      </w:r>
      <w:r>
        <w:rPr>
          <w:rFonts w:eastAsia="Times New Roman"/>
        </w:rPr>
        <w:t>1</w:t>
      </w:r>
      <w:r w:rsidR="00C4396B">
        <w:rPr>
          <w:rFonts w:eastAsia="Times New Roman"/>
        </w:rPr>
        <w:t>.201</w:t>
      </w:r>
      <w:r>
        <w:rPr>
          <w:rFonts w:eastAsia="Times New Roman"/>
        </w:rPr>
        <w:t>7</w:t>
      </w:r>
      <w:r w:rsidR="00C4396B">
        <w:rPr>
          <w:rFonts w:eastAsia="Times New Roman"/>
        </w:rPr>
        <w:t xml:space="preserve"> г. № </w:t>
      </w:r>
      <w:r w:rsidR="005A690F">
        <w:rPr>
          <w:rFonts w:eastAsia="Times New Roman"/>
        </w:rPr>
        <w:t>1</w:t>
      </w:r>
      <w:r>
        <w:rPr>
          <w:rFonts w:eastAsia="Times New Roman"/>
        </w:rPr>
        <w:t>1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61732F">
        <w:rPr>
          <w:kern w:val="2"/>
        </w:rPr>
        <w:t>«Обеспечение качественными жилищно-коммунальными услугами населения Тацинского района»</w:t>
      </w:r>
      <w:r>
        <w:rPr>
          <w:kern w:val="2"/>
        </w:rPr>
        <w:t xml:space="preserve"> </w:t>
      </w:r>
      <w:r w:rsidRPr="0002134E">
        <w:rPr>
          <w:rFonts w:eastAsia="Times New Roman"/>
        </w:rPr>
        <w:t>отчетный период 20</w:t>
      </w:r>
      <w:r>
        <w:rPr>
          <w:rFonts w:eastAsia="Times New Roman"/>
        </w:rPr>
        <w:t>1</w:t>
      </w:r>
      <w:r w:rsidR="00C4396B">
        <w:rPr>
          <w:rFonts w:eastAsia="Times New Roman"/>
        </w:rPr>
        <w:t>6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1732F">
              <w:t>«Создание условий для обеспечения качественными коммунальными услугами  населения Тацинского района</w:t>
            </w:r>
            <w:r w:rsidRPr="0061732F">
              <w:rPr>
                <w:color w:val="000000"/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jc w:val="both"/>
              <w:rPr>
                <w:rFonts w:eastAsia="Times New Roman"/>
              </w:rPr>
            </w:pPr>
            <w:r>
              <w:t>Бесперебойное снабжение водой жителей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E77D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4396B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 w:rsidR="00936EE8"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 w:rsidR="006A5B18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F420D3" w:rsidP="00F420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420D3">
              <w:rPr>
                <w:rFonts w:eastAsia="Times New Roman"/>
              </w:rPr>
              <w:t>23</w:t>
            </w:r>
            <w:r w:rsidR="006A5B18" w:rsidRPr="00F420D3">
              <w:rPr>
                <w:rFonts w:eastAsia="Times New Roman"/>
              </w:rPr>
              <w:t>/</w:t>
            </w:r>
            <w:r w:rsidRPr="00F420D3">
              <w:rPr>
                <w:rFonts w:eastAsia="Times New Roman"/>
              </w:rPr>
              <w:t>791</w:t>
            </w:r>
            <w:r w:rsidR="006A5B18" w:rsidRPr="00F420D3">
              <w:rPr>
                <w:rFonts w:eastAsia="Times New Roman"/>
              </w:rPr>
              <w:t>,</w:t>
            </w:r>
            <w:r w:rsidRPr="00F420D3">
              <w:rPr>
                <w:rFonts w:eastAsia="Times New Roman"/>
              </w:rPr>
              <w:t>4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D52FC5" w:rsidRDefault="00D52FC5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52FC5" w:rsidP="006A5B1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19</w:t>
      </w:r>
      <w:r w:rsidR="00C4396B">
        <w:rPr>
          <w:rFonts w:eastAsia="Times New Roman"/>
        </w:rPr>
        <w:t>.</w:t>
      </w:r>
      <w:r w:rsidR="0036217E">
        <w:rPr>
          <w:rFonts w:eastAsia="Times New Roman"/>
        </w:rPr>
        <w:t>0</w:t>
      </w:r>
      <w:r>
        <w:rPr>
          <w:rFonts w:eastAsia="Times New Roman"/>
        </w:rPr>
        <w:t>1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7</w:t>
      </w:r>
      <w:r w:rsidR="006A5B18">
        <w:rPr>
          <w:rFonts w:eastAsia="Times New Roman"/>
        </w:rPr>
        <w:t xml:space="preserve"> г. № </w:t>
      </w:r>
      <w:r>
        <w:rPr>
          <w:rFonts w:eastAsia="Times New Roman"/>
        </w:rPr>
        <w:t>11</w:t>
      </w:r>
    </w:p>
    <w:p w:rsidR="006A5B18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332DD9" w:rsidRDefault="006A5B18" w:rsidP="006A5B18">
      <w:pPr>
        <w:pStyle w:val="af2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</w:t>
      </w:r>
      <w:r>
        <w:rPr>
          <w:rFonts w:eastAsia="Times New Roman"/>
          <w:szCs w:val="24"/>
          <w:lang w:eastAsia="ru-RU"/>
        </w:rPr>
        <w:t>о</w:t>
      </w:r>
      <w:r w:rsidRPr="0002134E">
        <w:rPr>
          <w:rFonts w:eastAsia="Times New Roman"/>
          <w:szCs w:val="24"/>
          <w:lang w:eastAsia="ru-RU"/>
        </w:rPr>
        <w:t xml:space="preserve">б исполнении плана  реализации муниципальной  программы: </w:t>
      </w:r>
      <w:r w:rsidRPr="00332DD9">
        <w:rPr>
          <w:szCs w:val="24"/>
        </w:rPr>
        <w:t>«Развитие транспортной системы»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>отчетный период 20</w:t>
      </w:r>
      <w:r>
        <w:rPr>
          <w:rFonts w:eastAsia="Times New Roman"/>
          <w:szCs w:val="24"/>
          <w:lang w:eastAsia="ru-RU"/>
        </w:rPr>
        <w:t>1</w:t>
      </w:r>
      <w:r w:rsidR="00C4396B">
        <w:rPr>
          <w:rFonts w:eastAsia="Times New Roman"/>
          <w:szCs w:val="24"/>
          <w:lang w:eastAsia="ru-RU"/>
        </w:rPr>
        <w:t>6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332DD9">
              <w:t xml:space="preserve">«Развитие транспортной инфраструктуры </w:t>
            </w:r>
            <w:r w:rsidRPr="00332DD9">
              <w:rPr>
                <w:color w:val="000000"/>
              </w:rPr>
              <w:t>поселения</w:t>
            </w:r>
            <w:r w:rsidRPr="00332DD9"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C439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6A5B18">
              <w:rPr>
                <w:rFonts w:eastAsia="Times New Roman"/>
              </w:rPr>
              <w:t xml:space="preserve"> Л.</w:t>
            </w:r>
            <w:r>
              <w:rPr>
                <w:rFonts w:eastAsia="Times New Roman"/>
              </w:rPr>
              <w:t>С</w:t>
            </w:r>
            <w:r w:rsidR="006A5B18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Надлежащее состояния дорог общего пользования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4396B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C4396B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52FC5">
              <w:rPr>
                <w:rFonts w:eastAsia="Times New Roman"/>
              </w:rPr>
              <w:t>339</w:t>
            </w:r>
            <w:r w:rsidR="006A5B18">
              <w:rPr>
                <w:rFonts w:eastAsia="Times New Roman"/>
              </w:rPr>
              <w:t>,</w:t>
            </w:r>
            <w:r w:rsidR="00D52FC5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2339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F420D3" w:rsidP="00F420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420D3">
              <w:rPr>
                <w:rFonts w:eastAsia="Times New Roman"/>
              </w:rPr>
              <w:t>30</w:t>
            </w:r>
            <w:r w:rsidR="006A5B18" w:rsidRPr="00F420D3">
              <w:rPr>
                <w:rFonts w:eastAsia="Times New Roman"/>
              </w:rPr>
              <w:t>/</w:t>
            </w:r>
            <w:r w:rsidRPr="00F420D3">
              <w:rPr>
                <w:rFonts w:eastAsia="Times New Roman"/>
              </w:rPr>
              <w:t>2339</w:t>
            </w:r>
            <w:r w:rsidR="006A5B18" w:rsidRPr="00F420D3">
              <w:rPr>
                <w:rFonts w:eastAsia="Times New Roman"/>
              </w:rPr>
              <w:t>,</w:t>
            </w:r>
            <w:r w:rsidRPr="00F420D3">
              <w:rPr>
                <w:rFonts w:eastAsia="Times New Roman"/>
              </w:rPr>
              <w:t>9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CA4548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52FC5" w:rsidP="00CA454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19</w:t>
      </w:r>
      <w:r w:rsidR="0036217E">
        <w:rPr>
          <w:rFonts w:eastAsia="Times New Roman"/>
        </w:rPr>
        <w:t>.</w:t>
      </w:r>
      <w:r>
        <w:rPr>
          <w:rFonts w:eastAsia="Times New Roman"/>
        </w:rPr>
        <w:t>01</w:t>
      </w:r>
      <w:r w:rsidR="00CA4548">
        <w:rPr>
          <w:rFonts w:eastAsia="Times New Roman"/>
        </w:rPr>
        <w:t>.201</w:t>
      </w:r>
      <w:r>
        <w:rPr>
          <w:rFonts w:eastAsia="Times New Roman"/>
        </w:rPr>
        <w:t>7</w:t>
      </w:r>
      <w:r w:rsidR="00C4396B">
        <w:rPr>
          <w:rFonts w:eastAsia="Times New Roman"/>
        </w:rPr>
        <w:t xml:space="preserve"> г. № </w:t>
      </w:r>
      <w:r w:rsidR="00011775">
        <w:rPr>
          <w:rFonts w:eastAsia="Times New Roman"/>
        </w:rPr>
        <w:t>1</w:t>
      </w:r>
      <w:r>
        <w:rPr>
          <w:rFonts w:eastAsia="Times New Roman"/>
        </w:rPr>
        <w:t>1</w:t>
      </w:r>
    </w:p>
    <w:p w:rsidR="006A5B18" w:rsidRDefault="006A5B18" w:rsidP="00CA4548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CA454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 w:rsidR="00CA4548"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>отчетный период 20</w:t>
      </w:r>
      <w:r>
        <w:rPr>
          <w:rFonts w:eastAsia="Times New Roman"/>
          <w:szCs w:val="24"/>
          <w:lang w:eastAsia="ru-RU"/>
        </w:rPr>
        <w:t>1</w:t>
      </w:r>
      <w:r w:rsidR="00C4396B">
        <w:rPr>
          <w:rFonts w:eastAsia="Times New Roman"/>
          <w:szCs w:val="24"/>
          <w:lang w:eastAsia="ru-RU"/>
        </w:rPr>
        <w:t>6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6A5B18" w:rsidRPr="0002134E" w:rsidTr="00CA454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A454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="006A5B18"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CA454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CA45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45039" w:rsidRDefault="00E45039" w:rsidP="00E470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</w:t>
            </w:r>
            <w:r w:rsidR="006A5B18" w:rsidRPr="00E45039">
              <w:rPr>
                <w:sz w:val="22"/>
                <w:szCs w:val="22"/>
              </w:rPr>
              <w:t>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4396B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 w:rsidR="006A5B18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52FC5"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</w:t>
            </w:r>
            <w:r w:rsidR="00D52FC5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F420D3" w:rsidP="00F420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420D3">
              <w:rPr>
                <w:rFonts w:eastAsia="Times New Roman"/>
              </w:rPr>
              <w:t>4</w:t>
            </w:r>
            <w:r w:rsidR="006A5B18" w:rsidRPr="00F420D3">
              <w:rPr>
                <w:rFonts w:eastAsia="Times New Roman"/>
              </w:rPr>
              <w:t>/</w:t>
            </w:r>
            <w:r w:rsidR="00AE11BC" w:rsidRPr="00F420D3">
              <w:rPr>
                <w:rFonts w:eastAsia="Times New Roman"/>
              </w:rPr>
              <w:t>1</w:t>
            </w:r>
            <w:r w:rsidRPr="00F420D3">
              <w:rPr>
                <w:rFonts w:eastAsia="Times New Roman"/>
              </w:rPr>
              <w:t>1</w:t>
            </w:r>
            <w:r w:rsidR="006A5B18" w:rsidRPr="00F420D3">
              <w:rPr>
                <w:rFonts w:eastAsia="Times New Roman"/>
              </w:rPr>
              <w:t>,</w:t>
            </w:r>
            <w:r w:rsidRPr="00F420D3">
              <w:rPr>
                <w:rFonts w:eastAsia="Times New Roman"/>
              </w:rPr>
              <w:t>4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5D088D" w:rsidRDefault="006A5B18" w:rsidP="00E4709B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5039" w:rsidRPr="0002134E" w:rsidTr="00B833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 w:rsidR="00C4396B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 xml:space="preserve">Иные межбюджетные трансферты бюджету муниципального района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AB799D">
              <w:rPr>
                <w:szCs w:val="24"/>
              </w:rPr>
              <w:lastRenderedPageBreak/>
              <w:t>ситуаций природного и техногенного характера в части содержания специалиста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C4396B" w:rsidRPr="00C4396B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 w:rsidRPr="00C4396B">
              <w:rPr>
                <w:rFonts w:eastAsia="Times New Roman"/>
              </w:rPr>
              <w:t>.201</w:t>
            </w:r>
            <w:r w:rsidR="00C4396B" w:rsidRPr="00C4396B">
              <w:rPr>
                <w:rFonts w:eastAsia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34,</w:t>
            </w:r>
            <w:r w:rsidR="00C4396B" w:rsidRPr="00C4396B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D52FC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  <w:r w:rsidR="00E45039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1/</w:t>
            </w:r>
            <w:r w:rsidR="00C4396B" w:rsidRPr="00C4396B">
              <w:rPr>
                <w:rFonts w:eastAsia="Times New Roman"/>
              </w:rPr>
              <w:t>34</w:t>
            </w:r>
            <w:r w:rsidRPr="00C4396B">
              <w:rPr>
                <w:rFonts w:eastAsia="Times New Roman"/>
              </w:rPr>
              <w:t>,</w:t>
            </w:r>
            <w:r w:rsidR="00C4396B" w:rsidRPr="00C4396B">
              <w:rPr>
                <w:rFonts w:eastAsia="Times New Roman"/>
              </w:rPr>
              <w:t>1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50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 w:rsidR="00C4396B"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E45039" w:rsidP="00E4709B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>Иные межбюджетные трансферты бюджету муниципального района на создание, содержание и организацию деятельности аврийно-спасательных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6A5B18" w:rsidP="00C439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C4396B" w:rsidRPr="00C4396B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 w:rsidR="006A5B18" w:rsidRPr="00C4396B"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 w:rsidR="006A5B18" w:rsidRPr="00C4396B">
              <w:rPr>
                <w:rFonts w:eastAsia="Times New Roman"/>
              </w:rPr>
              <w:t>.201</w:t>
            </w:r>
            <w:r w:rsidRPr="00C4396B">
              <w:rPr>
                <w:rFonts w:eastAsia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</w:t>
            </w:r>
            <w:r w:rsidR="00D52FC5">
              <w:rPr>
                <w:rFonts w:eastAsia="Times New Roman"/>
              </w:rPr>
              <w:t>89</w:t>
            </w:r>
            <w:r w:rsidR="006A5B18" w:rsidRPr="00C4396B">
              <w:rPr>
                <w:rFonts w:eastAsia="Times New Roman"/>
              </w:rPr>
              <w:t>,</w:t>
            </w:r>
            <w:r w:rsidR="00D52FC5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11775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52FC5">
              <w:rPr>
                <w:rFonts w:eastAsia="Times New Roman"/>
              </w:rPr>
              <w:t>89</w:t>
            </w:r>
            <w:r w:rsidR="006A5B18" w:rsidRPr="00C4396B">
              <w:rPr>
                <w:rFonts w:eastAsia="Times New Roman"/>
              </w:rPr>
              <w:t>,</w:t>
            </w:r>
            <w:r w:rsidR="00D52FC5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E45039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1/</w:t>
            </w:r>
            <w:r w:rsidR="00C4396B" w:rsidRPr="00C4396B">
              <w:rPr>
                <w:rFonts w:eastAsia="Times New Roman"/>
              </w:rPr>
              <w:t>1</w:t>
            </w:r>
            <w:r w:rsidR="00D52FC5">
              <w:rPr>
                <w:rFonts w:eastAsia="Times New Roman"/>
              </w:rPr>
              <w:t>89</w:t>
            </w:r>
            <w:r w:rsidRPr="00C4396B">
              <w:rPr>
                <w:rFonts w:eastAsia="Times New Roman"/>
              </w:rPr>
              <w:t>,</w:t>
            </w:r>
            <w:r w:rsidR="00D52FC5">
              <w:rPr>
                <w:rFonts w:eastAsia="Times New Roman"/>
              </w:rPr>
              <w:t>4</w:t>
            </w:r>
          </w:p>
        </w:tc>
      </w:tr>
      <w:tr w:rsidR="000C5EAD" w:rsidRPr="0002134E" w:rsidTr="00E17D5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5D088D" w:rsidRDefault="000C5EAD" w:rsidP="000C5EAD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0C5EAD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C5EAD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0C5E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C4396B" w:rsidRPr="00C4396B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E45039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 w:rsidRPr="00C4396B"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 w:rsidR="000C5EAD" w:rsidRPr="00C4396B">
              <w:rPr>
                <w:rFonts w:eastAsia="Times New Roman"/>
              </w:rPr>
              <w:t>.201</w:t>
            </w:r>
            <w:r w:rsidR="00C4396B" w:rsidRPr="00C4396B">
              <w:rPr>
                <w:rFonts w:eastAsia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E11BC" w:rsidRDefault="00AE11BC" w:rsidP="00E77D56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E77D56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52FC5" w:rsidP="00CA454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19</w:t>
      </w:r>
      <w:r w:rsidR="00C4396B">
        <w:rPr>
          <w:rFonts w:eastAsia="Times New Roman"/>
        </w:rPr>
        <w:t>.0</w:t>
      </w:r>
      <w:r>
        <w:rPr>
          <w:rFonts w:eastAsia="Times New Roman"/>
        </w:rPr>
        <w:t>1</w:t>
      </w:r>
      <w:r w:rsidR="00CA4548">
        <w:rPr>
          <w:rFonts w:eastAsia="Times New Roman"/>
        </w:rPr>
        <w:t>.201</w:t>
      </w:r>
      <w:r>
        <w:rPr>
          <w:rFonts w:eastAsia="Times New Roman"/>
        </w:rPr>
        <w:t>7</w:t>
      </w:r>
      <w:r w:rsidR="00CA4548">
        <w:rPr>
          <w:rFonts w:eastAsia="Times New Roman"/>
        </w:rPr>
        <w:t xml:space="preserve"> г. № </w:t>
      </w:r>
      <w:r w:rsidR="00011775">
        <w:rPr>
          <w:rFonts w:eastAsia="Times New Roman"/>
        </w:rPr>
        <w:t>1</w:t>
      </w:r>
      <w:r>
        <w:rPr>
          <w:rFonts w:eastAsia="Times New Roman"/>
        </w:rPr>
        <w:t>1</w:t>
      </w:r>
    </w:p>
    <w:p w:rsidR="006A5B18" w:rsidRPr="00332DD9" w:rsidRDefault="006A5B18" w:rsidP="006A5B1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>отчетный период 20</w:t>
      </w:r>
      <w:r>
        <w:rPr>
          <w:rFonts w:eastAsia="Times New Roman"/>
          <w:szCs w:val="24"/>
          <w:lang w:eastAsia="ru-RU"/>
        </w:rPr>
        <w:t>1</w:t>
      </w:r>
      <w:r w:rsidR="00A83A10">
        <w:rPr>
          <w:rFonts w:eastAsia="Times New Roman"/>
          <w:szCs w:val="24"/>
          <w:lang w:eastAsia="ru-RU"/>
        </w:rPr>
        <w:t>6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757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</w:t>
            </w:r>
            <w:r w:rsidR="00D75701">
              <w:t>тиводействие</w:t>
            </w:r>
            <w:r w:rsidR="00A83A10">
              <w:t xml:space="preserve"> экстремизм</w:t>
            </w:r>
            <w:r w:rsidR="00D75701">
              <w:t>у на территории Михайловского сельского поселения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A83A10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A83A10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A83A10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75701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D75701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>
              <w:rPr>
                <w:rFonts w:eastAsia="Times New Roman"/>
              </w:rPr>
              <w:t>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D75701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83A10">
              <w:rPr>
                <w:rFonts w:eastAsia="Times New Roman"/>
              </w:rPr>
              <w:t>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r w:rsidRPr="001312D1">
              <w:rPr>
                <w:bCs/>
                <w:szCs w:val="24"/>
              </w:rPr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Л.Л.Качурина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F35D85" w:rsidP="00AE11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 xml:space="preserve">Формирование эффективной муниципальной политики на </w:t>
            </w:r>
            <w:r w:rsidRPr="001312D1">
              <w:lastRenderedPageBreak/>
              <w:t>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A83A10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52F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A83A10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35D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D75701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Н.С.Шикалова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D757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7570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75701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3E4D04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Default="006A5B18" w:rsidP="00CA454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4A5715" w:rsidRDefault="006A5B18" w:rsidP="008213FA">
      <w:pPr>
        <w:rPr>
          <w:kern w:val="2"/>
          <w:sz w:val="28"/>
          <w:szCs w:val="28"/>
        </w:rPr>
      </w:pPr>
    </w:p>
    <w:sectPr w:rsidR="006A5B18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9F" w:rsidRDefault="00DA1F9F" w:rsidP="00116870">
      <w:r>
        <w:separator/>
      </w:r>
    </w:p>
  </w:endnote>
  <w:endnote w:type="continuationSeparator" w:id="1">
    <w:p w:rsidR="00DA1F9F" w:rsidRDefault="00DA1F9F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F6" w:rsidRDefault="004C69F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C69F6" w:rsidRDefault="004C69F6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F6" w:rsidRDefault="004C69F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18E4">
      <w:rPr>
        <w:rStyle w:val="ac"/>
        <w:noProof/>
      </w:rPr>
      <w:t>4</w:t>
    </w:r>
    <w:r>
      <w:rPr>
        <w:rStyle w:val="ac"/>
      </w:rPr>
      <w:fldChar w:fldCharType="end"/>
    </w:r>
  </w:p>
  <w:p w:rsidR="004C69F6" w:rsidRPr="002D21C9" w:rsidRDefault="004C69F6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9F" w:rsidRDefault="00DA1F9F" w:rsidP="00116870">
      <w:r>
        <w:separator/>
      </w:r>
    </w:p>
  </w:footnote>
  <w:footnote w:type="continuationSeparator" w:id="1">
    <w:p w:rsidR="00DA1F9F" w:rsidRDefault="00DA1F9F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4338D"/>
    <w:rsid w:val="000445C6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C1C1C"/>
    <w:rsid w:val="000C4BE5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AAF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563C"/>
    <w:rsid w:val="001B72F4"/>
    <w:rsid w:val="001C36F0"/>
    <w:rsid w:val="001C5710"/>
    <w:rsid w:val="001D1E06"/>
    <w:rsid w:val="001E0828"/>
    <w:rsid w:val="001E33FA"/>
    <w:rsid w:val="001E3D8D"/>
    <w:rsid w:val="001E5FDC"/>
    <w:rsid w:val="001F0B21"/>
    <w:rsid w:val="001F1624"/>
    <w:rsid w:val="001F233C"/>
    <w:rsid w:val="001F5411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73DC"/>
    <w:rsid w:val="00277612"/>
    <w:rsid w:val="00286AB8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E0D7F"/>
    <w:rsid w:val="003E70DC"/>
    <w:rsid w:val="003F1775"/>
    <w:rsid w:val="004019AA"/>
    <w:rsid w:val="00402B09"/>
    <w:rsid w:val="00407626"/>
    <w:rsid w:val="00422E5A"/>
    <w:rsid w:val="00425097"/>
    <w:rsid w:val="00435F9E"/>
    <w:rsid w:val="00441F6C"/>
    <w:rsid w:val="0046066F"/>
    <w:rsid w:val="00474B9F"/>
    <w:rsid w:val="004840F6"/>
    <w:rsid w:val="004947A1"/>
    <w:rsid w:val="004A36A5"/>
    <w:rsid w:val="004A6F56"/>
    <w:rsid w:val="004B1323"/>
    <w:rsid w:val="004B182B"/>
    <w:rsid w:val="004B2C00"/>
    <w:rsid w:val="004C55B2"/>
    <w:rsid w:val="004C69F6"/>
    <w:rsid w:val="004D3D72"/>
    <w:rsid w:val="004D7AA2"/>
    <w:rsid w:val="004E4BAD"/>
    <w:rsid w:val="004E797E"/>
    <w:rsid w:val="004E7994"/>
    <w:rsid w:val="004F13A7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C262B"/>
    <w:rsid w:val="005D006D"/>
    <w:rsid w:val="005D43B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18E4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8745C"/>
    <w:rsid w:val="0089376F"/>
    <w:rsid w:val="00894971"/>
    <w:rsid w:val="00897DF3"/>
    <w:rsid w:val="008A5D09"/>
    <w:rsid w:val="008B24E0"/>
    <w:rsid w:val="008C0CFB"/>
    <w:rsid w:val="008C22AD"/>
    <w:rsid w:val="008D5E75"/>
    <w:rsid w:val="008F6A0B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7C5F"/>
    <w:rsid w:val="00A22F7B"/>
    <w:rsid w:val="00A24439"/>
    <w:rsid w:val="00A303C4"/>
    <w:rsid w:val="00A33F57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36DB1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D10E80"/>
    <w:rsid w:val="00D1450E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1F9F"/>
    <w:rsid w:val="00DA20F2"/>
    <w:rsid w:val="00DA2DAB"/>
    <w:rsid w:val="00DB1158"/>
    <w:rsid w:val="00DB191C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15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17025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11</cp:revision>
  <cp:lastPrinted>2017-02-03T08:46:00Z</cp:lastPrinted>
  <dcterms:created xsi:type="dcterms:W3CDTF">2010-03-06T09:14:00Z</dcterms:created>
  <dcterms:modified xsi:type="dcterms:W3CDTF">2017-02-03T11:32:00Z</dcterms:modified>
</cp:coreProperties>
</file>