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91" w:rsidRPr="00B81091" w:rsidRDefault="00EE0D48" w:rsidP="00B8109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091" w:rsidRPr="00B81091">
        <w:rPr>
          <w:rFonts w:ascii="Times New Roman" w:hAnsi="Times New Roman" w:cs="Times New Roman"/>
          <w:sz w:val="28"/>
          <w:szCs w:val="28"/>
        </w:rPr>
        <w:t xml:space="preserve">Михайловское  сельское поселение извещает  о проведении аукциона по размещению </w:t>
      </w:r>
      <w:r w:rsidR="00B81091" w:rsidRPr="00B81091">
        <w:rPr>
          <w:rFonts w:ascii="Times New Roman" w:hAnsi="Times New Roman" w:cs="Times New Roman"/>
          <w:bCs/>
          <w:sz w:val="28"/>
          <w:szCs w:val="28"/>
        </w:rPr>
        <w:t xml:space="preserve">нестационарного торгового объекта </w:t>
      </w:r>
      <w:r w:rsidR="00B81091" w:rsidRPr="00B81091">
        <w:rPr>
          <w:rFonts w:ascii="Times New Roman" w:hAnsi="Times New Roman" w:cs="Times New Roman"/>
          <w:sz w:val="28"/>
          <w:szCs w:val="28"/>
        </w:rPr>
        <w:t>на территории  Михайловского сельского поселения.</w:t>
      </w:r>
      <w:r w:rsidR="00B81091" w:rsidRPr="00B810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091" w:rsidRPr="00B81091">
        <w:rPr>
          <w:rFonts w:ascii="Times New Roman" w:hAnsi="Times New Roman" w:cs="Times New Roman"/>
          <w:sz w:val="28"/>
          <w:szCs w:val="28"/>
        </w:rPr>
        <w:t>Аукцион  состоится   21 марта  2016 года в 12 ч. 00 мин. по адресу: Ростовская область, Тацинский район, х. Михайлов, ул. Ленина 126</w:t>
      </w:r>
      <w:r w:rsidR="00B81091" w:rsidRPr="00B81091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B81091" w:rsidRPr="00B8109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81091" w:rsidRPr="00B81091" w:rsidRDefault="00B81091" w:rsidP="00B81091">
      <w:pPr>
        <w:spacing w:after="0" w:line="240" w:lineRule="auto"/>
        <w:ind w:right="140" w:firstLine="284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eastAsia="Calibri" w:hAnsi="Times New Roman" w:cs="Times New Roman"/>
          <w:b/>
          <w:sz w:val="28"/>
          <w:szCs w:val="28"/>
        </w:rPr>
        <w:t>Основание:</w:t>
      </w:r>
      <w:r w:rsidRPr="00B81091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Pr="00B81091">
        <w:rPr>
          <w:rFonts w:ascii="Times New Roman" w:hAnsi="Times New Roman" w:cs="Times New Roman"/>
          <w:sz w:val="28"/>
          <w:szCs w:val="28"/>
        </w:rPr>
        <w:t>е</w:t>
      </w:r>
      <w:r w:rsidRPr="00B81091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B81091">
        <w:rPr>
          <w:rFonts w:ascii="Times New Roman" w:hAnsi="Times New Roman" w:cs="Times New Roman"/>
          <w:sz w:val="28"/>
          <w:szCs w:val="28"/>
        </w:rPr>
        <w:t xml:space="preserve"> Михайловского  сельского  поселения  от  16.02.2016 № 25 «О проведении аукциона по приобретению права на размещение нестационарного торгового объекта на территории  Михайловского сельского поселения Тацинского района»</w:t>
      </w:r>
    </w:p>
    <w:p w:rsidR="00B81091" w:rsidRPr="00B81091" w:rsidRDefault="00B81091" w:rsidP="00B8109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81091">
        <w:rPr>
          <w:rFonts w:ascii="Times New Roman" w:hAnsi="Times New Roman"/>
          <w:b/>
          <w:sz w:val="28"/>
          <w:szCs w:val="28"/>
        </w:rPr>
        <w:t xml:space="preserve">    Форма торгов:</w:t>
      </w:r>
      <w:r w:rsidRPr="00B81091">
        <w:rPr>
          <w:rFonts w:ascii="Times New Roman" w:hAnsi="Times New Roman"/>
          <w:sz w:val="28"/>
          <w:szCs w:val="28"/>
        </w:rPr>
        <w:t xml:space="preserve"> открытый  по составу участников  и закрытый по  форме подачи предложений о цене приобретения  права на размещение нестационарного торгового объекта на территории  Михайловского сельского  поселения Тацинского района.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 xml:space="preserve">   Наименование объекта:</w:t>
      </w:r>
      <w:r w:rsidRPr="00B81091">
        <w:rPr>
          <w:rFonts w:ascii="Times New Roman" w:hAnsi="Times New Roman" w:cs="Times New Roman"/>
          <w:sz w:val="28"/>
          <w:szCs w:val="28"/>
        </w:rPr>
        <w:t xml:space="preserve"> приобретение  права на размещение нестационарного торгового объекта.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>Сведения об организаторе аукциона:</w:t>
      </w:r>
      <w:r w:rsidRPr="00B81091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 Михайловское  сельское  поселение», в лице  Главы    Михайловского   сельского  поселения,   </w:t>
      </w:r>
      <w:proofErr w:type="spellStart"/>
      <w:r w:rsidRPr="00B81091">
        <w:rPr>
          <w:rFonts w:ascii="Times New Roman" w:hAnsi="Times New Roman" w:cs="Times New Roman"/>
          <w:sz w:val="28"/>
          <w:szCs w:val="28"/>
        </w:rPr>
        <w:t>Хлопова</w:t>
      </w:r>
      <w:proofErr w:type="spellEnd"/>
      <w:r w:rsidRPr="00B81091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>1.Сведения об объектах:</w:t>
      </w:r>
      <w:r w:rsidRPr="00B8109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091">
        <w:rPr>
          <w:rFonts w:ascii="Times New Roman" w:hAnsi="Times New Roman" w:cs="Times New Roman"/>
          <w:bCs/>
          <w:sz w:val="28"/>
          <w:szCs w:val="28"/>
        </w:rPr>
        <w:t xml:space="preserve">Место для размещения нестационарного торгового объекта: 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земельный участок площадью 18 кв.м</w:t>
      </w:r>
      <w:r w:rsidR="001B4EF8">
        <w:rPr>
          <w:rFonts w:ascii="Times New Roman" w:hAnsi="Times New Roman" w:cs="Times New Roman"/>
          <w:sz w:val="28"/>
          <w:szCs w:val="28"/>
        </w:rPr>
        <w:t>.</w:t>
      </w:r>
      <w:r w:rsidRPr="00B81091">
        <w:rPr>
          <w:rFonts w:ascii="Times New Roman" w:hAnsi="Times New Roman" w:cs="Times New Roman"/>
          <w:sz w:val="28"/>
          <w:szCs w:val="28"/>
        </w:rPr>
        <w:t>, кадастровый номер 61:38:0030130:21, местоположение: Ростовская обл., р-н Тацинский,   х. Михайлов, ул. Ленина, 61 а, категория земель: Земли населенных пунктов. Разрешенное использование: Под торговую точку.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Начальная цена - платы за  размещение</w:t>
      </w:r>
      <w:r w:rsidRPr="00B81091">
        <w:rPr>
          <w:rFonts w:ascii="Times New Roman" w:hAnsi="Times New Roman" w:cs="Times New Roman"/>
          <w:bCs/>
          <w:sz w:val="28"/>
          <w:szCs w:val="28"/>
        </w:rPr>
        <w:t xml:space="preserve"> нестационарного торгового объекта</w:t>
      </w:r>
      <w:r w:rsidRPr="00B81091">
        <w:rPr>
          <w:rFonts w:ascii="Times New Roman" w:hAnsi="Times New Roman" w:cs="Times New Roman"/>
          <w:sz w:val="28"/>
          <w:szCs w:val="28"/>
        </w:rPr>
        <w:t xml:space="preserve"> – 4500рублей (Четыре  тысячи пятьсот рублей 00 копеек) за один год, отчет об определении  рыночной платы за  размещение</w:t>
      </w:r>
      <w:r w:rsidRPr="00B81091">
        <w:rPr>
          <w:rFonts w:ascii="Times New Roman" w:hAnsi="Times New Roman" w:cs="Times New Roman"/>
          <w:bCs/>
          <w:sz w:val="28"/>
          <w:szCs w:val="28"/>
        </w:rPr>
        <w:t xml:space="preserve"> нестационарного торгового объекта</w:t>
      </w:r>
      <w:r w:rsidRPr="00B81091">
        <w:rPr>
          <w:rFonts w:ascii="Times New Roman" w:hAnsi="Times New Roman" w:cs="Times New Roman"/>
          <w:sz w:val="28"/>
          <w:szCs w:val="28"/>
        </w:rPr>
        <w:t xml:space="preserve"> от 04.02.2016 №25 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Размер задатка для участия в аукционе 20% от начальной рыночной стоимости  годовой арендной платы,   сумма задатка  900 руб.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Срок аренды 5лет. Шаг аукциона 3% от начальной стоимости права аренды, который составляет 135 рублей (Сто тридцать пять рублей). </w:t>
      </w:r>
    </w:p>
    <w:p w:rsidR="00B81091" w:rsidRPr="00B81091" w:rsidRDefault="00B81091" w:rsidP="00B81091">
      <w:pPr>
        <w:pStyle w:val="3"/>
        <w:jc w:val="both"/>
        <w:rPr>
          <w:b/>
          <w:szCs w:val="28"/>
        </w:rPr>
      </w:pPr>
      <w:r w:rsidRPr="00B81091">
        <w:rPr>
          <w:b/>
          <w:szCs w:val="28"/>
        </w:rPr>
        <w:t>2. Сведения о порядке проведения и участия в аукционе.</w:t>
      </w:r>
    </w:p>
    <w:p w:rsidR="00B81091" w:rsidRPr="00B81091" w:rsidRDefault="00B81091" w:rsidP="00B81091">
      <w:pPr>
        <w:pStyle w:val="3"/>
        <w:ind w:left="0"/>
        <w:jc w:val="both"/>
        <w:rPr>
          <w:szCs w:val="28"/>
        </w:rPr>
      </w:pPr>
      <w:r w:rsidRPr="00B81091">
        <w:rPr>
          <w:szCs w:val="28"/>
        </w:rPr>
        <w:t xml:space="preserve"> Аукцион состоится  21.03.2016 года в 12 ч 00 мин</w:t>
      </w:r>
      <w:r w:rsidRPr="00B81091">
        <w:rPr>
          <w:b/>
          <w:szCs w:val="28"/>
        </w:rPr>
        <w:t>.</w:t>
      </w:r>
      <w:r w:rsidRPr="00B81091">
        <w:rPr>
          <w:szCs w:val="28"/>
        </w:rPr>
        <w:t xml:space="preserve"> по адресу: Ростовская область, Тацинский район, х. Михайлов, ул. Ленина 126.</w:t>
      </w:r>
      <w:r w:rsidRPr="00B81091">
        <w:rPr>
          <w:rFonts w:eastAsia="Calibri"/>
          <w:szCs w:val="28"/>
        </w:rPr>
        <w:t xml:space="preserve"> </w:t>
      </w:r>
      <w:r w:rsidRPr="00B81091">
        <w:rPr>
          <w:b/>
          <w:szCs w:val="28"/>
        </w:rPr>
        <w:t xml:space="preserve"> </w:t>
      </w:r>
      <w:r w:rsidRPr="00B81091">
        <w:rPr>
          <w:szCs w:val="28"/>
        </w:rPr>
        <w:t>Решение об отказе проведения аукциона не может быть принято позднее  чем за 3 дня до проведения аукциона.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газете «Районные Вести» и размещено на официальном сайте в сети Интернет Администрации Михайловского  сельского   поселения Тацинского района. Организатор торгов обязан 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B81091" w:rsidRPr="00B81091" w:rsidRDefault="00B81091" w:rsidP="00B81091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   Прием заявок и других документов от претендентов, подробную информацию об условиях проведения аукциона,  заявки, договора задатка, договора купли-продажи и договора аренды, можно получить в Администрации  Михайловского сельского  поселения Тацинского района  с  18.02.2016 г.  по 16.03.2016 г. (в рабочие дни) с 9 ч. 00 мин. до 16 ч. 00 мин.    по адресу:  х.Михайлов, ул.Ленина 126, телефон для справок 8(86397)2-51-02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lastRenderedPageBreak/>
        <w:t>Дата, время и порядок осмотра места для размещения нестационарного торгового объекта</w:t>
      </w:r>
      <w:r w:rsidRPr="00B810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26.02.2016 г.,  в течение рабочего времени (с 09.00  до 12.00 и с 14.00 до 16.00 часов)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 xml:space="preserve">       3. Требования, предъявляемые к претендентам на участие в аукционе.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Для участия в аукционе претендент в установленные сроки предоставляет: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заявку и опись по установленной форме;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Копию платежного документа об уплате 20 % задатка - по следующим реквизитам организатора торгов:</w:t>
      </w: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л/с 05583117040),  ИНН 6134009782, КПП 613401001, БИК 046015001, №40302810460153000944 Отделение Ростов-на-Дону, </w:t>
      </w:r>
      <w:r w:rsidRPr="00B81091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B81091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Pr="00B81091">
        <w:rPr>
          <w:rFonts w:ascii="Times New Roman" w:hAnsi="Times New Roman" w:cs="Times New Roman"/>
          <w:b/>
          <w:sz w:val="28"/>
          <w:szCs w:val="28"/>
        </w:rPr>
        <w:t>не позднее 16.03.2016года</w:t>
      </w:r>
    </w:p>
    <w:p w:rsidR="00B81091" w:rsidRPr="00B81091" w:rsidRDefault="00B81091" w:rsidP="00B81091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Назначение платежа: «задаток для участия в аукционе».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ИНН;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реквизиты для возврата задатка;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юридическим лицам дополнительно приложить к заявке, выписку из ЕГРЮЛ (для доверенного лица – доверенность, нотариально заверенную на право участия в аукционе).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Обязанность доказать свое право на участие в торгах возлагается на претендента.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>4. Порядок работы по проведению аукциона и определение победителя аукциона.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День определения  претендентов участниками аукциона и подписания протокола           16.03.2016 г. в 14 ч 05 мин. по адресу:  х. Михайлов, ул. Ленина 126.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х. Михайлов, ул. Ленина 126,  с 11 ч. 00 мин. до  11 ч. 45 мин.</w:t>
      </w:r>
    </w:p>
    <w:p w:rsidR="00B81091" w:rsidRPr="00B81091" w:rsidRDefault="00B81091" w:rsidP="00B81091">
      <w:pPr>
        <w:pStyle w:val="a3"/>
        <w:ind w:left="360" w:firstLine="348"/>
        <w:rPr>
          <w:szCs w:val="28"/>
        </w:rPr>
      </w:pPr>
      <w:r w:rsidRPr="00B81091">
        <w:rPr>
          <w:szCs w:val="28"/>
        </w:rPr>
        <w:t xml:space="preserve">Победителем аукциона становится участник, предложивший наибольшую цену или наибольший размер годовой платы </w:t>
      </w:r>
      <w:r w:rsidRPr="00B81091">
        <w:rPr>
          <w:bCs/>
          <w:szCs w:val="28"/>
        </w:rPr>
        <w:t>на размещение нестационарного торгового объекта</w:t>
      </w:r>
      <w:r w:rsidRPr="00B81091">
        <w:rPr>
          <w:szCs w:val="28"/>
        </w:rPr>
        <w:t>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Подведение итогов аукциона состоится   </w:t>
      </w:r>
      <w:r w:rsidRPr="00B81091">
        <w:rPr>
          <w:rFonts w:ascii="Times New Roman" w:hAnsi="Times New Roman" w:cs="Times New Roman"/>
          <w:b/>
          <w:sz w:val="28"/>
          <w:szCs w:val="28"/>
        </w:rPr>
        <w:t>21.03.2016 г.</w:t>
      </w:r>
      <w:r w:rsidRPr="00B81091">
        <w:rPr>
          <w:rFonts w:ascii="Times New Roman" w:hAnsi="Times New Roman" w:cs="Times New Roman"/>
          <w:sz w:val="28"/>
          <w:szCs w:val="28"/>
        </w:rPr>
        <w:t xml:space="preserve"> после окончания аукциона по адресу: х. Михайлов, ул. Ленина, 126.  Срок заключения договора на размещение нестационарного торгового объекта, в течение 10 (десяти) дней со дня подписания протокола о результатах аукциона.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сайте </w:t>
      </w:r>
      <w:hyperlink r:id="rId5" w:history="1">
        <w:r w:rsidRPr="00B81091">
          <w:rPr>
            <w:rStyle w:val="a5"/>
            <w:rFonts w:ascii="Times New Roman" w:hAnsi="Times New Roman" w:cs="Times New Roman"/>
            <w:b/>
            <w:sz w:val="28"/>
            <w:szCs w:val="28"/>
          </w:rPr>
          <w:t>http://mihailov-sp.ru/</w:t>
        </w:r>
      </w:hyperlink>
      <w:r w:rsidRPr="00B81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091">
        <w:rPr>
          <w:rFonts w:ascii="Times New Roman" w:hAnsi="Times New Roman" w:cs="Times New Roman"/>
          <w:sz w:val="28"/>
          <w:szCs w:val="28"/>
        </w:rPr>
        <w:t xml:space="preserve"> Администрации Михайловского  сельского   поселения  Тацинского  района в сети Интернет.</w:t>
      </w:r>
    </w:p>
    <w:p w:rsidR="00B81091" w:rsidRPr="00B81091" w:rsidRDefault="00B81091" w:rsidP="00B8109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организатором»на  официальном сайте  Администрации  Михайловского  сельского поселения   Тацинского района. </w:t>
      </w:r>
    </w:p>
    <w:p w:rsidR="00B81091" w:rsidRPr="00B81091" w:rsidRDefault="00B81091" w:rsidP="00B8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pageBreakBefore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81091" w:rsidRPr="00B81091" w:rsidRDefault="00B81091" w:rsidP="00B81091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B81091">
        <w:rPr>
          <w:rFonts w:ascii="Times New Roman" w:hAnsi="Times New Roman" w:cs="Times New Roman"/>
          <w:color w:val="000000"/>
          <w:sz w:val="28"/>
          <w:szCs w:val="28"/>
        </w:rPr>
        <w:t>размещении</w:t>
      </w:r>
      <w:r w:rsidRPr="00B81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нестационарных торговых объектов </w:t>
      </w:r>
    </w:p>
    <w:p w:rsidR="00B81091" w:rsidRPr="00B81091" w:rsidRDefault="00B81091" w:rsidP="00B81091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091">
        <w:rPr>
          <w:rFonts w:ascii="Times New Roman" w:hAnsi="Times New Roman" w:cs="Times New Roman"/>
          <w:color w:val="000000"/>
          <w:sz w:val="28"/>
          <w:szCs w:val="28"/>
        </w:rPr>
        <w:t>на территории Ростовской области</w:t>
      </w:r>
    </w:p>
    <w:p w:rsidR="00B81091" w:rsidRPr="00B81091" w:rsidRDefault="00B81091" w:rsidP="00B8109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81091" w:rsidRPr="00B81091" w:rsidRDefault="00B81091" w:rsidP="00B8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заявления на заключение договора на размещение </w:t>
      </w:r>
    </w:p>
    <w:p w:rsidR="00B81091" w:rsidRPr="00B81091" w:rsidRDefault="00B81091" w:rsidP="00B8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нестационарного торгового объекта без проведения торгов</w:t>
      </w:r>
    </w:p>
    <w:p w:rsidR="00B81091" w:rsidRPr="00B81091" w:rsidRDefault="00B81091" w:rsidP="00B810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на заключение договора на размещение нестационарного торгового объекта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В ___________________________________________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(наименование уполномоченного органа местного самоуправления)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от ___________________________________________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 организационно-правовая форма, сведения о государственной регистрации, ИНН;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для индивидуальных предпринимателей - фамилия, имя, отчество, ИНН (далее - заявитель))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Адрес заявителя(ей):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(местонахождение юридического лица, место регистрации физического лица)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ИНН, ОГРН (ОГРНИП) заявителя(ей)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Телефон (факс) заявителя(ей):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Прошу(сим) заключить договор на размещение нестационарного объекта для осуществления ___________________________________________________________          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(вид деятельности)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адресному ориентиру в соответствии со схемой размещения нестационарных торговых объектов _______________________________________________________________________</w:t>
      </w:r>
    </w:p>
    <w:p w:rsidR="00B81091" w:rsidRPr="00B81091" w:rsidRDefault="00B81091" w:rsidP="00B81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Сведения о нестационарном торговом объекте: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4110"/>
        <w:gridCol w:w="4077"/>
      </w:tblGrid>
      <w:tr w:rsidR="00B81091" w:rsidRPr="00B81091" w:rsidTr="009F1834">
        <w:tc>
          <w:tcPr>
            <w:tcW w:w="2235" w:type="dxa"/>
            <w:shd w:val="clear" w:color="auto" w:fill="auto"/>
            <w:vAlign w:val="center"/>
          </w:tcPr>
          <w:p w:rsidR="00B81091" w:rsidRPr="00B81091" w:rsidRDefault="00B81091" w:rsidP="00B8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Специализация объекта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81091" w:rsidRPr="00B81091" w:rsidRDefault="00B81091" w:rsidP="00B8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Площадь объекта (по внешним габаритам) и его этажность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81091" w:rsidRPr="00B81091" w:rsidRDefault="00B81091" w:rsidP="00B8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Планируемые мощности для подключения к электросетям (при наличии)</w:t>
            </w:r>
          </w:p>
        </w:tc>
      </w:tr>
      <w:tr w:rsidR="00B81091" w:rsidRPr="00B81091" w:rsidTr="009F1834">
        <w:tc>
          <w:tcPr>
            <w:tcW w:w="2235" w:type="dxa"/>
            <w:shd w:val="clear" w:color="auto" w:fill="auto"/>
            <w:vAlign w:val="center"/>
          </w:tcPr>
          <w:p w:rsidR="00B81091" w:rsidRPr="00B81091" w:rsidRDefault="00B81091" w:rsidP="00B8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81091" w:rsidRPr="00B81091" w:rsidRDefault="00B81091" w:rsidP="00B8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B81091" w:rsidRPr="00B81091" w:rsidRDefault="00B81091" w:rsidP="00B81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Заявитель: ________________________________________________        ___________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                 (Ф.И.О., должность представителя юридического лица, Ф.И.О. физического лица)                    (подпись)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"__" _________ 20__ г.                                            М. П. (при наличии)</w:t>
      </w:r>
    </w:p>
    <w:p w:rsidR="00B81091" w:rsidRPr="00B81091" w:rsidRDefault="00B81091" w:rsidP="00B81091">
      <w:pPr>
        <w:pageBreakBefore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B81091" w:rsidRPr="00B81091" w:rsidRDefault="00B81091" w:rsidP="00B81091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B81091">
        <w:rPr>
          <w:rFonts w:ascii="Times New Roman" w:hAnsi="Times New Roman" w:cs="Times New Roman"/>
          <w:color w:val="000000"/>
          <w:sz w:val="28"/>
          <w:szCs w:val="28"/>
        </w:rPr>
        <w:t>размещении</w:t>
      </w:r>
      <w:r w:rsidRPr="00B81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нестационарных торговых объектов </w:t>
      </w:r>
    </w:p>
    <w:p w:rsidR="00B81091" w:rsidRPr="00B81091" w:rsidRDefault="00B81091" w:rsidP="00B81091">
      <w:pPr>
        <w:spacing w:after="0" w:line="240" w:lineRule="auto"/>
        <w:ind w:left="538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091">
        <w:rPr>
          <w:rFonts w:ascii="Times New Roman" w:hAnsi="Times New Roman" w:cs="Times New Roman"/>
          <w:color w:val="000000"/>
          <w:sz w:val="28"/>
          <w:szCs w:val="28"/>
        </w:rPr>
        <w:t>на территории Ростовской области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договора на размещение нестационарных торговых объектов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>Договор №___________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на размещение нестационарных торговых объектов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______________________________                                         «___»__________20__ г.</w:t>
      </w: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             (место заключения договора)</w:t>
      </w: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</w:t>
      </w:r>
    </w:p>
    <w:p w:rsidR="00B81091" w:rsidRPr="00B81091" w:rsidRDefault="00B81091" w:rsidP="00B81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(наименование уполномоченного органа муниципального образования)</w:t>
      </w: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(далее - Распорядитель), в лице _________________________________________________________,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действующего на основании  ____________________________________________,      с одной стороны, и _______________________________________________________ ______________________________________________________________________, 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                      (наименование организации, Ф.И.О. индивидуального предпринимателя)                                       (далее – Участник) в лице _______________________________________________,</w:t>
      </w:r>
    </w:p>
    <w:p w:rsidR="00B81091" w:rsidRPr="00B81091" w:rsidRDefault="00B81091" w:rsidP="00B81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_____________________________________________,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с другой стороны, далее совместно именуемые «Стороны», заключили настоящий Договор на размещение нестационарных торговых объектов (далее – Договор) о следующем.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42"/>
      <w:bookmarkEnd w:id="0"/>
      <w:r w:rsidRPr="00B8109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pStyle w:val="ConsPlusNonformat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4"/>
      <w:bookmarkEnd w:id="1"/>
      <w:r w:rsidRPr="00B81091">
        <w:rPr>
          <w:rFonts w:ascii="Times New Roman" w:hAnsi="Times New Roman" w:cs="Times New Roman"/>
          <w:sz w:val="28"/>
          <w:szCs w:val="28"/>
        </w:rPr>
        <w:t>Распорядитель предоставляет Участнику право на размещение нестационарного торгового объекта (тип) _______________________ (далее – Объект), для осуществления ________________________________________________</w:t>
      </w:r>
    </w:p>
    <w:p w:rsidR="00B81091" w:rsidRPr="00B81091" w:rsidRDefault="00B81091" w:rsidP="00B81091">
      <w:pPr>
        <w:pStyle w:val="ConsPlusNonformat"/>
        <w:ind w:left="1939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(вид деятельности)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по адресному ориентиру в соответствии со схемой размещения нестационарных торговых объектов (далее – Схема) </w:t>
      </w:r>
    </w:p>
    <w:p w:rsidR="00B81091" w:rsidRPr="00B81091" w:rsidRDefault="00B81091" w:rsidP="00B810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1091" w:rsidRPr="00B81091" w:rsidRDefault="00B81091" w:rsidP="00B810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(место расположения объекта)</w:t>
      </w:r>
    </w:p>
    <w:p w:rsidR="00B81091" w:rsidRPr="00B81091" w:rsidRDefault="00B81091" w:rsidP="00B810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на срок с _____________ 20__ года по ___________ 20__ года.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1.2. Настоящий Договор заключен по результатам торгов на право заключения договора на размещение Объекта торов, проведенных в форме _______ (протокол аукциона/конкурса от ______________№____________)/ </w:t>
      </w:r>
      <w:r w:rsidRPr="00B81091">
        <w:rPr>
          <w:rFonts w:ascii="Times New Roman" w:hAnsi="Times New Roman" w:cs="Times New Roman"/>
          <w:i/>
          <w:sz w:val="28"/>
          <w:szCs w:val="28"/>
        </w:rPr>
        <w:t>или</w:t>
      </w:r>
      <w:r w:rsidRPr="00B81091">
        <w:rPr>
          <w:rFonts w:ascii="Times New Roman" w:hAnsi="Times New Roman" w:cs="Times New Roman"/>
          <w:sz w:val="28"/>
          <w:szCs w:val="28"/>
        </w:rPr>
        <w:t>: в соответствии с пунктом 2.4 положения</w:t>
      </w:r>
      <w:r w:rsidRPr="00B81091">
        <w:rPr>
          <w:rFonts w:ascii="Times New Roman" w:hAnsi="Times New Roman" w:cs="Times New Roman"/>
          <w:color w:val="000000"/>
          <w:sz w:val="28"/>
          <w:szCs w:val="28"/>
        </w:rPr>
        <w:t xml:space="preserve"> о размещении</w:t>
      </w:r>
      <w:r w:rsidRPr="00B810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нестационарных торговых объектов, утвержденного постановлением от ______№______.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64"/>
      <w:bookmarkEnd w:id="2"/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lastRenderedPageBreak/>
        <w:t>2.1. Распорядитель вправе: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2.1.1. Осуществлять контроль за выполнением Участником условий настоящего Договора и требований действующего законодательства.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2.1.2. В случаях и порядке, установленных настоящим Договором и действующим законодательством Российской Федерации, нормативными правовыми актами Ростовской области в одностороннем порядке отказаться от исполнения настоящего Договора.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468"/>
      <w:bookmarkEnd w:id="3"/>
      <w:r w:rsidRPr="00B81091">
        <w:rPr>
          <w:rFonts w:ascii="Times New Roman" w:hAnsi="Times New Roman" w:cs="Times New Roman"/>
          <w:sz w:val="28"/>
          <w:szCs w:val="28"/>
        </w:rPr>
        <w:t>2.2. Распорядитель обязан: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2.2.1. Предоставить Участнику право на размещение Объекта по адресному ориентиру, указанному в </w:t>
      </w:r>
      <w:hyperlink w:anchor="Par444" w:history="1">
        <w:r w:rsidRPr="00B8109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81091">
        <w:rPr>
          <w:rFonts w:ascii="Times New Roman" w:hAnsi="Times New Roman" w:cs="Times New Roman"/>
          <w:sz w:val="28"/>
          <w:szCs w:val="28"/>
        </w:rPr>
        <w:t xml:space="preserve"> настоящего Договора. 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2.2.2. Не позднее, чем за месяц известить Участника об изменении Схемы, в случае исключения из нее места размещения, указанного в пункте 1.1 настоящего Договора. 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2.2.3. </w:t>
      </w:r>
      <w:r w:rsidRPr="00B81091">
        <w:rPr>
          <w:rFonts w:ascii="Times New Roman" w:hAnsi="Times New Roman" w:cs="Times New Roman"/>
          <w:bCs/>
          <w:sz w:val="28"/>
          <w:szCs w:val="28"/>
        </w:rPr>
        <w:t xml:space="preserve">В случае исключения места размещения Объекта из Схемы вследствие ее изменения </w:t>
      </w:r>
      <w:r w:rsidRPr="00B81091">
        <w:rPr>
          <w:rFonts w:ascii="Times New Roman" w:hAnsi="Times New Roman" w:cs="Times New Roman"/>
          <w:sz w:val="28"/>
          <w:szCs w:val="28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 до окончания срока действия Договора. В этом случае</w:t>
      </w:r>
      <w:r w:rsidRPr="00B81091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B81091">
        <w:rPr>
          <w:rFonts w:ascii="Times New Roman" w:hAnsi="Times New Roman" w:cs="Times New Roman"/>
          <w:sz w:val="28"/>
          <w:szCs w:val="28"/>
        </w:rPr>
        <w:t xml:space="preserve">торонами заключается </w:t>
      </w:r>
      <w:r w:rsidRPr="00B81091">
        <w:rPr>
          <w:rFonts w:ascii="Times New Roman" w:hAnsi="Times New Roman" w:cs="Times New Roman"/>
          <w:sz w:val="28"/>
          <w:szCs w:val="28"/>
          <w:lang w:eastAsia="en-US"/>
        </w:rPr>
        <w:t>соответствующий договор о предоставлении компенсационного места</w:t>
      </w:r>
      <w:r w:rsidRPr="00B81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70"/>
      <w:bookmarkEnd w:id="4"/>
      <w:r w:rsidRPr="00B81091">
        <w:rPr>
          <w:rFonts w:ascii="Times New Roman" w:hAnsi="Times New Roman" w:cs="Times New Roman"/>
          <w:sz w:val="28"/>
          <w:szCs w:val="28"/>
        </w:rPr>
        <w:t>2.3. Участник вправе: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нормативно-правовыми актами Ростовской области.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2.3.2. В случае, предусмотренном пунктом 2.2.3 настоящего Договора, переместить Объект с места его размещения на предложенное свободное место, предусмотренное Схемой, без проведения торгов на право заключения договора на размещение Объекта до окончания срока действия настоящего Договора.  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73"/>
      <w:bookmarkEnd w:id="5"/>
      <w:r w:rsidRPr="00B81091">
        <w:rPr>
          <w:rFonts w:ascii="Times New Roman" w:hAnsi="Times New Roman" w:cs="Times New Roman"/>
          <w:sz w:val="28"/>
          <w:szCs w:val="28"/>
        </w:rPr>
        <w:t>2.4. Участник обязан: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2.4.1. Использовать Объект по назначению, указанному в </w:t>
      </w:r>
      <w:hyperlink w:anchor="Par444" w:history="1">
        <w:r w:rsidRPr="00B8109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8109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2.4.2. Своевременно до 10 числа первого месяца текущего квартала, и до 10 числа каждого месяца – для и временных Объектов осуществлять внесение платы за размещение Объекта в бюджет муниципального образования путем перечисления по реквизитам, указанным в части 7 настоящего Договора.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2.4.3. Обеспечить сохранение типа, местоположения и размеров Объекта в течение установленного периода размещения. 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2.4.4. Обеспечить соблюдение действующего законодательства Российской Федерации при осуществлении торгового процесса, санитарных норм и правил, вывоз мусора и иных отходов от использования Объекта.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2.4.5. Не допускать загрязнение, захламление места размещения Объекта.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2.4.6. Своевременно освободить земельный участок от Объекта с и привести прилегающую к Объекту территорию в первоначальное состояние в течение                      10 календарных дней и в течение 5 календарных дней (для временных Объектов) с момента окончания срока действия Договора,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482"/>
      <w:bookmarkEnd w:id="6"/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3. Платежи и расчеты 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3.1. Размер платы за заключение настоящего Договора на размещение нестационарного торгового Объекта определен в размере ____________________</w:t>
      </w:r>
    </w:p>
    <w:p w:rsidR="00B81091" w:rsidRPr="00B81091" w:rsidRDefault="00B81091" w:rsidP="00B81091">
      <w:pPr>
        <w:autoSpaceDE w:val="0"/>
        <w:autoSpaceDN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3.2. Плата по Договору устанавливается в виде ежеквартальных платежей/ </w:t>
      </w:r>
      <w:r w:rsidRPr="00B81091">
        <w:rPr>
          <w:rFonts w:ascii="Times New Roman" w:hAnsi="Times New Roman" w:cs="Times New Roman"/>
          <w:i/>
          <w:sz w:val="28"/>
          <w:szCs w:val="28"/>
        </w:rPr>
        <w:t>или</w:t>
      </w:r>
      <w:r w:rsidRPr="00B81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ежемесячных платежей (для Объектов сезонного или временного размещения).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3.3. 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органа местного самоуправления в информационно-телекоммуникационной сети «Интернет».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01"/>
      <w:bookmarkEnd w:id="7"/>
      <w:r w:rsidRPr="00B81091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B81091" w:rsidRPr="00B81091" w:rsidRDefault="00B81091" w:rsidP="00B81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4.3. В случае нарушения сроков внесения платы за размещение Объекта, установленных настоящим Договором,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507"/>
      <w:bookmarkEnd w:id="8"/>
      <w:r w:rsidRPr="00B81091">
        <w:rPr>
          <w:rFonts w:ascii="Times New Roman" w:hAnsi="Times New Roman" w:cs="Times New Roman"/>
          <w:sz w:val="28"/>
          <w:szCs w:val="28"/>
        </w:rPr>
        <w:t>5. Расторжение Договора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5.1. Прекращение действия договора на размещение происходит по инициативе хозяйствующего субъекта в случаях: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5.1.1. Прекращения осуществления деятельности юридическим лицом, являющимся стороной договора на размещение;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5.1.2. Ликвидации юридического лица, являющегося стороной договора на размещение, в соответствии с гражданским законодательством Российской Федерации;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5.1.3. Прекращения деятельности индивидуального предпринимателя, являющегося стороной договора на размещение.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5.2. Прекращение действия договора на размещение происходит по инициативе уполномоченного органа, являющегося стороной по договору на размещение в случаях: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5.2.1. Использования объекта не по назначению, указанному в договоре на размещение;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5.2.2. Изменения типа, местоположения и размеров объекта в течение установленного периода размещения без согласования с уполномоченным органом;</w:t>
      </w:r>
    </w:p>
    <w:p w:rsidR="00B81091" w:rsidRPr="00B81091" w:rsidRDefault="00B81091" w:rsidP="00B810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5.2.3. Невнесения платы за размещение объекта более двух периодов оплаты;</w:t>
      </w:r>
    </w:p>
    <w:p w:rsidR="00B81091" w:rsidRPr="00B81091" w:rsidRDefault="00B81091" w:rsidP="00B81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5.2.4. В случае принятия органом местного самоуправления следующих решений:</w:t>
      </w:r>
    </w:p>
    <w:p w:rsidR="00B81091" w:rsidRPr="00B81091" w:rsidRDefault="00B81091" w:rsidP="00B81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B81091" w:rsidRPr="00B81091" w:rsidRDefault="00B81091" w:rsidP="00B81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lastRenderedPageBreak/>
        <w:t>- 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B81091" w:rsidRPr="00B81091" w:rsidRDefault="00B81091" w:rsidP="00B81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- о размещении объектов капитального строительства муниципального значения.</w:t>
      </w:r>
    </w:p>
    <w:p w:rsidR="00B81091" w:rsidRPr="00B81091" w:rsidRDefault="00B81091" w:rsidP="00B81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5.3. При наступлении случаев, указанных в подпункте 3.2.4. пункта 3.2. настоящего Положения, уполномоченный орган направляет уведомление владельцу объекта о досрочном прекращении договора на размещение не менее чем за один месяц до дня прекращения действия договора на размещение.</w:t>
      </w:r>
    </w:p>
    <w:p w:rsidR="00B81091" w:rsidRPr="00B81091" w:rsidRDefault="00B81091" w:rsidP="00B810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5.4. В случае досрочного прекращения действия договора на размещение по основаниям, предусмотренным подпунктом 3.2.4. пункта 3.2. настоящего Положения, уполномоченный орган обязан предложить хозяйствующему субъекту заключение соответствующего договора о размещении объекта на компенсационном (свободном) месте, предусмотренном схемой, без проведения торгов на право заключения договора на размещение на срок, равный оставшейся части срока действия досрочно расторгнутого договора на размещение.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521"/>
      <w:bookmarkEnd w:id="9"/>
      <w:r w:rsidRPr="00B81091"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6.2. Участник дает согласие на осуществление по своему усмотрению Распорядителем контроля исполнения условий настоящего Договора.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стороны.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6.4. Споры по Договору разрешаются в соответствии с действующим законодательством Российской Федерации.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531"/>
      <w:bookmarkEnd w:id="10"/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7. Юридические адреса, банковские реквизиты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>и подписи Сторон</w:t>
      </w:r>
    </w:p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5211"/>
        <w:gridCol w:w="5103"/>
      </w:tblGrid>
      <w:tr w:rsidR="00B81091" w:rsidRPr="00B81091" w:rsidTr="009F1834">
        <w:tc>
          <w:tcPr>
            <w:tcW w:w="5211" w:type="dxa"/>
          </w:tcPr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Распорядитель:</w:t>
            </w: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к/с___________________________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B81091" w:rsidRPr="00B81091" w:rsidRDefault="00440CA0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81091" w:rsidRPr="00B81091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B81091"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КБК __________________________ 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(подпись)                                      </w:t>
            </w: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                                            </w:t>
            </w: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Участник:</w:t>
            </w: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Адрес: 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ИНН/КПП____________________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/с 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в ____________________________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к/с___________________________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БИК__________________________</w:t>
            </w:r>
          </w:p>
          <w:p w:rsidR="00B81091" w:rsidRPr="00B81091" w:rsidRDefault="00440CA0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81091" w:rsidRPr="00B81091">
                <w:rPr>
                  <w:rFonts w:ascii="Times New Roman" w:hAnsi="Times New Roman" w:cs="Times New Roman"/>
                  <w:sz w:val="28"/>
                  <w:szCs w:val="28"/>
                </w:rPr>
                <w:t>ОКАТО</w:t>
              </w:r>
            </w:hyperlink>
            <w:r w:rsidR="00B81091"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>ОКОНХ ______________________                      ОКПО________________________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   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             (подпись)                                      </w:t>
            </w:r>
          </w:p>
          <w:p w:rsidR="00B81091" w:rsidRPr="00B81091" w:rsidRDefault="00B81091" w:rsidP="00B8109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0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М.П.                                            </w:t>
            </w:r>
          </w:p>
          <w:p w:rsidR="00B81091" w:rsidRPr="00B81091" w:rsidRDefault="00B81091" w:rsidP="00B8109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091" w:rsidRPr="00B81091" w:rsidRDefault="00B81091" w:rsidP="00B81091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091" w:rsidRPr="00B81091" w:rsidRDefault="00B81091" w:rsidP="00B810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091" w:rsidRPr="00B81091" w:rsidRDefault="00B81091" w:rsidP="00B810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091" w:rsidRPr="00B81091" w:rsidRDefault="00B81091" w:rsidP="00B81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81091" w:rsidRPr="00B81091" w:rsidRDefault="00B81091" w:rsidP="00B8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BD1" w:rsidRPr="00B81091" w:rsidRDefault="00FD7BD1" w:rsidP="00B81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7BD1" w:rsidRPr="00B81091" w:rsidSect="00EE09B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6593"/>
    <w:multiLevelType w:val="multilevel"/>
    <w:tmpl w:val="F710E46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1091"/>
    <w:rsid w:val="00004457"/>
    <w:rsid w:val="001B4EF8"/>
    <w:rsid w:val="00440CA0"/>
    <w:rsid w:val="00B81091"/>
    <w:rsid w:val="00EE0D48"/>
    <w:rsid w:val="00FD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10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109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B81091"/>
    <w:pPr>
      <w:spacing w:after="0" w:line="240" w:lineRule="auto"/>
      <w:ind w:left="540"/>
    </w:pPr>
    <w:rPr>
      <w:rFonts w:ascii="Times New Roman" w:eastAsia="Times New Roman" w:hAnsi="Times New Roman" w:cs="Times New Roman"/>
      <w:bCs/>
      <w:i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81091"/>
    <w:rPr>
      <w:rFonts w:ascii="Times New Roman" w:eastAsia="Times New Roman" w:hAnsi="Times New Roman" w:cs="Times New Roman"/>
      <w:bCs/>
      <w:iCs/>
      <w:sz w:val="28"/>
      <w:szCs w:val="20"/>
    </w:rPr>
  </w:style>
  <w:style w:type="character" w:styleId="a5">
    <w:name w:val="Hyperlink"/>
    <w:rsid w:val="00B81091"/>
    <w:rPr>
      <w:color w:val="0000FF"/>
      <w:u w:val="single"/>
    </w:rPr>
  </w:style>
  <w:style w:type="paragraph" w:customStyle="1" w:styleId="1">
    <w:name w:val="Без интервала1"/>
    <w:rsid w:val="00B810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81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EADC2E15244CA2DF3DB217A15F7634774F4DE553740DC0D295F59E8Y4t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6EADC2E15244CA2DF3DB217A15F7634774F4DE553740DC0D295F59E8Y4t6F" TargetMode="External"/><Relationship Id="rId5" Type="http://schemas.openxmlformats.org/officeDocument/2006/relationships/hyperlink" Target="http://mihailov-s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2741</Words>
  <Characters>15628</Characters>
  <Application>Microsoft Office Word</Application>
  <DocSecurity>0</DocSecurity>
  <Lines>130</Lines>
  <Paragraphs>36</Paragraphs>
  <ScaleCrop>false</ScaleCrop>
  <Company>Михайловское СП</Company>
  <LinksUpToDate>false</LinksUpToDate>
  <CharactersWithSpaces>18333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2016-02-16T10:30:00Z</dcterms:created>
  <dcterms:modified xsi:type="dcterms:W3CDTF">2016-02-18T04:19:00Z</dcterms:modified>
</cp:coreProperties>
</file>