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8" w:rsidRPr="003574C8" w:rsidRDefault="003574C8" w:rsidP="003574C8">
      <w:pPr>
        <w:pStyle w:val="aa"/>
        <w:tabs>
          <w:tab w:val="left" w:pos="709"/>
        </w:tabs>
        <w:ind w:left="0"/>
        <w:outlineLvl w:val="0"/>
        <w:rPr>
          <w:noProof/>
          <w:szCs w:val="28"/>
        </w:rPr>
      </w:pPr>
      <w:r w:rsidRPr="003574C8">
        <w:rPr>
          <w:noProof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C8" w:rsidRPr="003574C8" w:rsidRDefault="003574C8" w:rsidP="003574C8">
      <w:pPr>
        <w:pStyle w:val="aa"/>
        <w:tabs>
          <w:tab w:val="left" w:pos="709"/>
        </w:tabs>
        <w:ind w:left="0"/>
        <w:outlineLvl w:val="0"/>
        <w:rPr>
          <w:b/>
          <w:color w:val="000000"/>
        </w:rPr>
      </w:pPr>
      <w:r w:rsidRPr="003574C8">
        <w:rPr>
          <w:b/>
          <w:color w:val="000000"/>
        </w:rPr>
        <w:t>РОССИЙСКАЯ ФЕДЕРАЦИЯ</w:t>
      </w:r>
    </w:p>
    <w:p w:rsidR="003574C8" w:rsidRPr="003574C8" w:rsidRDefault="003574C8" w:rsidP="003574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574C8">
        <w:rPr>
          <w:rFonts w:ascii="Times New Roman" w:hAnsi="Times New Roman"/>
          <w:b/>
          <w:color w:val="000000"/>
        </w:rPr>
        <w:t>РОСТОВСКАЯ ОБЛАСТЬ</w:t>
      </w:r>
    </w:p>
    <w:p w:rsidR="003574C8" w:rsidRPr="003574C8" w:rsidRDefault="003574C8" w:rsidP="003574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574C8">
        <w:rPr>
          <w:rFonts w:ascii="Times New Roman" w:hAnsi="Times New Roman"/>
          <w:b/>
          <w:color w:val="000000"/>
        </w:rPr>
        <w:t>ТАЦИНСКИЙ РАЙОН</w:t>
      </w:r>
    </w:p>
    <w:p w:rsidR="003574C8" w:rsidRPr="003574C8" w:rsidRDefault="003574C8" w:rsidP="003574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574C8">
        <w:rPr>
          <w:rFonts w:ascii="Times New Roman" w:hAnsi="Times New Roman"/>
          <w:b/>
          <w:color w:val="000000"/>
        </w:rPr>
        <w:t>МУНИЦИПАЛЬНОЕ ОБРАЗОВАНИЕ</w:t>
      </w:r>
    </w:p>
    <w:p w:rsidR="003574C8" w:rsidRPr="003574C8" w:rsidRDefault="003574C8" w:rsidP="003574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574C8">
        <w:rPr>
          <w:rFonts w:ascii="Times New Roman" w:hAnsi="Times New Roman"/>
          <w:b/>
          <w:color w:val="000000"/>
        </w:rPr>
        <w:t>«МИХАЙЛОВСКОЕ СЕЛЬСКОЕ ПОСЕЛЕНИЕ»</w:t>
      </w:r>
    </w:p>
    <w:p w:rsidR="003574C8" w:rsidRPr="003574C8" w:rsidRDefault="003574C8" w:rsidP="003574C8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3574C8">
        <w:rPr>
          <w:rFonts w:ascii="Times New Roman" w:hAnsi="Times New Roman"/>
          <w:b/>
          <w:sz w:val="34"/>
          <w:szCs w:val="34"/>
        </w:rPr>
        <w:t>Собрание депутатов Михайловского сельского поселения</w:t>
      </w:r>
    </w:p>
    <w:p w:rsidR="003574C8" w:rsidRDefault="003574C8" w:rsidP="003574C8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</w:t>
      </w:r>
    </w:p>
    <w:p w:rsidR="003574C8" w:rsidRDefault="003574C8" w:rsidP="003574C8">
      <w:pPr>
        <w:pStyle w:val="5"/>
        <w:jc w:val="center"/>
        <w:rPr>
          <w:i w:val="0"/>
          <w:sz w:val="36"/>
          <w:szCs w:val="36"/>
        </w:rPr>
      </w:pPr>
      <w:r w:rsidRPr="00821DC7">
        <w:rPr>
          <w:i w:val="0"/>
          <w:sz w:val="36"/>
          <w:szCs w:val="36"/>
        </w:rPr>
        <w:t>Решение</w:t>
      </w:r>
    </w:p>
    <w:p w:rsidR="00821DC7" w:rsidRPr="00821DC7" w:rsidRDefault="00821DC7" w:rsidP="00821DC7">
      <w:pPr>
        <w:spacing w:after="0"/>
      </w:pPr>
    </w:p>
    <w:p w:rsidR="00BE68DF" w:rsidRPr="00821DC7" w:rsidRDefault="003574C8" w:rsidP="003574C8">
      <w:pPr>
        <w:pStyle w:val="a7"/>
        <w:jc w:val="center"/>
        <w:rPr>
          <w:sz w:val="28"/>
          <w:szCs w:val="28"/>
          <w:lang w:val="ru-RU"/>
        </w:rPr>
      </w:pPr>
      <w:r w:rsidRPr="00821DC7">
        <w:rPr>
          <w:sz w:val="28"/>
          <w:szCs w:val="28"/>
          <w:lang w:val="ru-RU"/>
        </w:rPr>
        <w:t xml:space="preserve"> </w:t>
      </w:r>
      <w:r w:rsidR="00821DC7">
        <w:rPr>
          <w:sz w:val="28"/>
          <w:szCs w:val="28"/>
          <w:lang w:val="ru-RU"/>
        </w:rPr>
        <w:t>13 ноября</w:t>
      </w:r>
      <w:r w:rsidR="00BE68DF" w:rsidRPr="00821DC7">
        <w:rPr>
          <w:sz w:val="28"/>
          <w:szCs w:val="28"/>
          <w:lang w:val="ru-RU"/>
        </w:rPr>
        <w:t xml:space="preserve">  2020 г.                      № 1</w:t>
      </w:r>
      <w:r w:rsidR="00821DC7">
        <w:rPr>
          <w:sz w:val="28"/>
          <w:szCs w:val="28"/>
          <w:lang w:val="ru-RU"/>
        </w:rPr>
        <w:t>8</w:t>
      </w:r>
      <w:r w:rsidR="00BE68DF" w:rsidRPr="00821DC7">
        <w:rPr>
          <w:sz w:val="28"/>
          <w:szCs w:val="28"/>
          <w:lang w:val="ru-RU"/>
        </w:rPr>
        <w:t xml:space="preserve">0      </w:t>
      </w:r>
      <w:r w:rsidR="00E36309" w:rsidRPr="00821DC7">
        <w:rPr>
          <w:sz w:val="28"/>
          <w:szCs w:val="28"/>
          <w:lang w:val="ru-RU"/>
        </w:rPr>
        <w:t xml:space="preserve">                       </w:t>
      </w:r>
      <w:r w:rsidR="00BE68DF" w:rsidRPr="00821DC7">
        <w:rPr>
          <w:sz w:val="28"/>
          <w:szCs w:val="28"/>
          <w:lang w:val="ru-RU"/>
        </w:rPr>
        <w:t xml:space="preserve">    </w:t>
      </w:r>
      <w:r w:rsidR="00821DC7">
        <w:rPr>
          <w:sz w:val="28"/>
          <w:szCs w:val="28"/>
          <w:lang w:val="ru-RU"/>
        </w:rPr>
        <w:t>х. Михайлов</w:t>
      </w:r>
    </w:p>
    <w:p w:rsidR="00BE68DF" w:rsidRDefault="00BE68DF" w:rsidP="00E36309">
      <w:pPr>
        <w:pStyle w:val="a7"/>
        <w:jc w:val="center"/>
        <w:rPr>
          <w:b w:val="0"/>
          <w:sz w:val="28"/>
          <w:szCs w:val="28"/>
          <w:lang w:val="ru-RU"/>
        </w:rPr>
      </w:pPr>
    </w:p>
    <w:p w:rsidR="00BE68DF" w:rsidRPr="006B291C" w:rsidRDefault="00BE68DF" w:rsidP="00BE68DF">
      <w:pPr>
        <w:shd w:val="clear" w:color="auto" w:fill="FFFFFF"/>
        <w:spacing w:after="0" w:line="240" w:lineRule="auto"/>
        <w:ind w:right="3401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EA081E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</w:t>
      </w:r>
      <w:r w:rsidR="00EA081E">
        <w:rPr>
          <w:rFonts w:ascii="Times New Roman" w:hAnsi="Times New Roman"/>
          <w:color w:val="000000"/>
          <w:sz w:val="28"/>
          <w:szCs w:val="28"/>
        </w:rPr>
        <w:t>ельства в Российской Федерации»,</w:t>
      </w:r>
    </w:p>
    <w:p w:rsidR="00EA081E" w:rsidRDefault="00EA081E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68DF" w:rsidRPr="006B291C" w:rsidRDefault="00BE68DF" w:rsidP="00EA0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EA081E">
        <w:rPr>
          <w:rFonts w:ascii="Times New Roman" w:hAnsi="Times New Roman"/>
          <w:color w:val="000000"/>
          <w:sz w:val="28"/>
          <w:szCs w:val="28"/>
        </w:rPr>
        <w:t>РЕШИЛО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1. 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согласно приложению к настоящему решению.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2. 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lastRenderedPageBreak/>
        <w:t>субъектов малого и среднего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предпринимательства, является А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BE68DF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3. Решение вступает в силу со дня его официального опубликования.</w:t>
      </w:r>
    </w:p>
    <w:p w:rsidR="00C40E10" w:rsidRPr="00C40E10" w:rsidRDefault="00C40E10" w:rsidP="00C40E10">
      <w:pPr>
        <w:tabs>
          <w:tab w:val="left" w:pos="1134"/>
        </w:tabs>
        <w:spacing w:after="0" w:line="240" w:lineRule="auto"/>
        <w:jc w:val="both"/>
        <w:outlineLvl w:val="0"/>
        <w:rPr>
          <w:rStyle w:val="1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</w:t>
      </w:r>
      <w:r w:rsidRPr="00C40E10">
        <w:rPr>
          <w:rStyle w:val="10"/>
        </w:rPr>
        <w:t>Контроль за исполнением данного решения возложить на постоянную комиссию по вопросам экономики, бюджету, налогам и муниципальной собственности  (С.И.Родионова).</w:t>
      </w:r>
    </w:p>
    <w:p w:rsidR="00C40E10" w:rsidRPr="006B291C" w:rsidRDefault="00C40E10" w:rsidP="00C40E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480A57" w:rsidRDefault="00BE68DF" w:rsidP="00BE68DF">
      <w:pPr>
        <w:pStyle w:val="11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BE68DF" w:rsidRDefault="005E355E" w:rsidP="00BE68D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E68DF" w:rsidRPr="00480A57">
        <w:rPr>
          <w:rFonts w:ascii="Times New Roman" w:hAnsi="Times New Roman"/>
          <w:sz w:val="28"/>
          <w:szCs w:val="28"/>
        </w:rPr>
        <w:t xml:space="preserve">лава </w:t>
      </w:r>
      <w:r w:rsidR="007D0577">
        <w:rPr>
          <w:rFonts w:ascii="Times New Roman" w:hAnsi="Times New Roman"/>
          <w:sz w:val="28"/>
          <w:szCs w:val="28"/>
        </w:rPr>
        <w:t>Михайловского</w:t>
      </w:r>
      <w:r w:rsidR="00BE68DF" w:rsidRPr="00480A5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7D0577">
        <w:rPr>
          <w:rFonts w:ascii="Times New Roman" w:hAnsi="Times New Roman"/>
          <w:sz w:val="28"/>
          <w:szCs w:val="28"/>
        </w:rPr>
        <w:t>А.В. Бондаренко</w:t>
      </w: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C40E10" w:rsidRDefault="00C40E10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7D0577" w:rsidRDefault="007D0577" w:rsidP="00BE68DF">
      <w:pPr>
        <w:pStyle w:val="11"/>
        <w:rPr>
          <w:rFonts w:ascii="Times New Roman" w:hAnsi="Times New Roman"/>
          <w:sz w:val="28"/>
          <w:szCs w:val="28"/>
        </w:rPr>
      </w:pP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lastRenderedPageBreak/>
        <w:t>Приложение к решению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</w:p>
    <w:p w:rsidR="00BE68DF" w:rsidRPr="006B291C" w:rsidRDefault="007D0577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40E10" w:rsidRPr="00C40E10">
        <w:rPr>
          <w:rFonts w:ascii="Times New Roman" w:hAnsi="Times New Roman"/>
          <w:color w:val="000000"/>
          <w:sz w:val="28"/>
          <w:szCs w:val="28"/>
        </w:rPr>
        <w:t>13.11</w:t>
      </w:r>
      <w:r w:rsidRPr="00C40E10">
        <w:rPr>
          <w:rFonts w:ascii="Times New Roman" w:hAnsi="Times New Roman"/>
          <w:color w:val="000000"/>
          <w:sz w:val="28"/>
          <w:szCs w:val="28"/>
        </w:rPr>
        <w:t>.2020  № 1</w:t>
      </w:r>
      <w:r w:rsidR="00C40E10" w:rsidRPr="00C40E10">
        <w:rPr>
          <w:rFonts w:ascii="Times New Roman" w:hAnsi="Times New Roman"/>
          <w:color w:val="000000"/>
          <w:sz w:val="28"/>
          <w:szCs w:val="28"/>
        </w:rPr>
        <w:t>8</w:t>
      </w:r>
      <w:r w:rsidRPr="00C40E10">
        <w:rPr>
          <w:rFonts w:ascii="Times New Roman" w:hAnsi="Times New Roman"/>
          <w:color w:val="000000"/>
          <w:sz w:val="28"/>
          <w:szCs w:val="28"/>
        </w:rPr>
        <w:t>0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42"/>
      <w:bookmarkEnd w:id="0"/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Положение о порядке формирования,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ведения и обязательного опубликования перечня муниципального имущества,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  <w:bookmarkStart w:id="1" w:name="P61"/>
      <w:bookmarkEnd w:id="1"/>
    </w:p>
    <w:p w:rsidR="00BE68DF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и организациям, образующим инфраструктуру поддержки субъектов малого и среднего предпринимательства в </w:t>
      </w:r>
      <w:r w:rsidR="00BE68DF">
        <w:rPr>
          <w:rFonts w:ascii="Times New Roman" w:hAnsi="Times New Roman"/>
          <w:color w:val="000000"/>
          <w:sz w:val="28"/>
          <w:szCs w:val="28"/>
        </w:rPr>
        <w:t>Углегорском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сельском поселен</w:t>
      </w:r>
      <w:r>
        <w:rPr>
          <w:rFonts w:ascii="Times New Roman" w:hAnsi="Times New Roman"/>
          <w:color w:val="000000"/>
          <w:sz w:val="28"/>
          <w:szCs w:val="28"/>
        </w:rPr>
        <w:t xml:space="preserve">ия.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части 3 статьи 14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В оказании имущественной поддержки должно быть отказано в случаях, установленных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lastRenderedPageBreak/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2. Порядок формирования Перечня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2.1. Формирование Перечня осуществляется уполномоченным органом. Утверждение Перечня, включение (исключение) объекта (объектов) и</w:t>
      </w:r>
      <w:r w:rsidR="00BE68DF">
        <w:rPr>
          <w:rFonts w:ascii="Times New Roman" w:hAnsi="Times New Roman"/>
          <w:color w:val="000000"/>
          <w:sz w:val="28"/>
          <w:szCs w:val="28"/>
        </w:rPr>
        <w:t>з Перечня осуществляется Собранием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D001FC">
        <w:rPr>
          <w:rFonts w:ascii="Times New Roman" w:hAnsi="Times New Roman"/>
          <w:color w:val="000000"/>
          <w:sz w:val="28"/>
          <w:szCs w:val="28"/>
        </w:rPr>
        <w:t>депутатов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Перечень составляется по форме, приведенной в приложении к настоящему Положению.</w:t>
      </w:r>
      <w:bookmarkStart w:id="2" w:name="P73"/>
      <w:bookmarkEnd w:id="2"/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2.2. В Перечень включается имущество, указанное в части 1 статьи 18 Федерального закона от 24.07.2007 № 209-ФЗ «О развитии малого и среднего предпринимательства в Российской Федерации», принадлеж</w:t>
      </w:r>
      <w:r w:rsidR="00BE68DF">
        <w:rPr>
          <w:rFonts w:ascii="Times New Roman" w:hAnsi="Times New Roman"/>
          <w:color w:val="000000"/>
          <w:sz w:val="28"/>
          <w:szCs w:val="28"/>
        </w:rPr>
        <w:t>ащее муниципальному образованию</w:t>
      </w:r>
      <w:r w:rsidR="00C40E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0E10">
        <w:rPr>
          <w:rFonts w:ascii="Times New Roman" w:hAnsi="Times New Roman"/>
          <w:color w:val="000000"/>
          <w:sz w:val="28"/>
          <w:szCs w:val="28"/>
        </w:rPr>
        <w:t>«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Михайловское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="00C40E10">
        <w:rPr>
          <w:rFonts w:ascii="Times New Roman" w:hAnsi="Times New Roman"/>
          <w:color w:val="000000"/>
          <w:sz w:val="28"/>
          <w:szCs w:val="28"/>
        </w:rPr>
        <w:t>»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,</w:t>
      </w:r>
      <w:r w:rsidR="00C40E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свободное от прав третьих лиц, за исключением имущественных прав субъектов малого и среднего предпринимательства.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  <w:bookmarkStart w:id="3" w:name="P76"/>
      <w:bookmarkEnd w:id="3"/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2.4. Рассмотрение предложения, указанного в пункте 2.3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BE68DF" w:rsidRPr="004813ED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о подготовке проекта решения </w:t>
      </w:r>
      <w:r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B291C">
        <w:rPr>
          <w:rFonts w:ascii="Times New Roman" w:hAnsi="Times New Roman"/>
          <w:color w:val="000000"/>
          <w:sz w:val="28"/>
          <w:szCs w:val="28"/>
        </w:rPr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2.5 настоящего Положения;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о подготовке проекта решения </w:t>
      </w:r>
      <w:r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об исключении сведений о муниципальном имуществе, в отношении </w:t>
      </w:r>
      <w:r w:rsidRPr="006B291C">
        <w:rPr>
          <w:rFonts w:ascii="Times New Roman" w:hAnsi="Times New Roman"/>
          <w:color w:val="000000"/>
          <w:sz w:val="28"/>
          <w:szCs w:val="28"/>
        </w:rPr>
        <w:lastRenderedPageBreak/>
        <w:t>которого поступило предложение, из Перечня с учетом положений пункта 2.6 настоящего Положения;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об отказе в учете предложения.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bookmarkStart w:id="4" w:name="P86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2.5. Не подлежит включению в Перечень муниципальное имущество: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признанное аварийным и подлежащим сносу или реконструкции;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движимое имущество, срок службы которого составляет менее 5 лет;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п. 2.2 настоящего Положения;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36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изъятое из оборота;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36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являющееся объектом религиозного назначения;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36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являющееся объектом незавершенного строительства;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включенное в прогнозный план (программу) приватизации муниципального имущества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в отношении которого принято решение органа местного самоуправления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B291C">
        <w:rPr>
          <w:rFonts w:ascii="Times New Roman" w:hAnsi="Times New Roman"/>
          <w:color w:val="000000"/>
          <w:sz w:val="28"/>
          <w:szCs w:val="28"/>
        </w:rPr>
        <w:t>о предоставлении его иным лицам;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необходимое для обеспечения осуществления органами местного самоуправления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B291C">
        <w:rPr>
          <w:rFonts w:ascii="Times New Roman" w:hAnsi="Times New Roman"/>
          <w:color w:val="000000"/>
          <w:sz w:val="28"/>
          <w:szCs w:val="28"/>
        </w:rPr>
        <w:t>полномочий в рамках компетенции, установленной законодательством Российской Федерации.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bookmarkStart w:id="5" w:name="P98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2.6. Муниципальное имущество подлежит исключению из Перечня в случаях:</w:t>
      </w:r>
    </w:p>
    <w:p w:rsidR="00BE68DF" w:rsidRPr="006B291C" w:rsidRDefault="00E36309" w:rsidP="00E363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bookmarkStart w:id="6" w:name="P99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выкупа муниципального имущества субъектом малого и среднего предпринимательства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bookmarkStart w:id="7" w:name="P100"/>
      <w:bookmarkEnd w:id="7"/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  <w:bookmarkStart w:id="8" w:name="P101"/>
      <w:bookmarkEnd w:id="8"/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  <w:bookmarkStart w:id="9" w:name="P102"/>
      <w:bookmarkEnd w:id="9"/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 которого заключение указанного договора может быть осуществлено без проведения торгов в случаях, предусмотренных Федеральным законом от 26.07.2006 № 135-ФЗ "О защите конкуренции";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lastRenderedPageBreak/>
        <w:t>- признания муниципального имущества аварийным и подлежащим сносу или реконструкции.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 случае исключения муниципального имущества из перечня по основаниям, предусмотренным абзацами четвертым и пятым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закона от 24.07.2007 № 209-ФЗ "О развитии малого и среднего предпринимательства в Российской Федерации".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3. Порядок ведения и опубликования Перечня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решением </w:t>
      </w:r>
      <w:r w:rsidR="00BE68DF">
        <w:rPr>
          <w:rFonts w:ascii="Times New Roman" w:hAnsi="Times New Roman"/>
          <w:color w:val="000000"/>
          <w:sz w:val="28"/>
          <w:szCs w:val="28"/>
        </w:rPr>
        <w:t>Собрания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об утверждении Перечня или о внесении изменений в Перечень.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3.3. Уполномоченный орган: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BE68DF" w:rsidRPr="006B291C" w:rsidRDefault="00BE68DF" w:rsidP="00BE68DF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6B291C">
        <w:rPr>
          <w:rFonts w:ascii="Times New Roman" w:hAnsi="Times New Roman"/>
          <w:color w:val="000000"/>
          <w:sz w:val="28"/>
          <w:szCs w:val="28"/>
        </w:rPr>
        <w:t>рассматривает предложения по включению (исключению) муниципального имущества из Перечня;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обеспечивает учет объектов муниципального имущества, включенных в Перечень;</w:t>
      </w:r>
    </w:p>
    <w:p w:rsidR="00BE68DF" w:rsidRPr="006B291C" w:rsidRDefault="00BE68DF" w:rsidP="00BE68DF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6B291C">
        <w:rPr>
          <w:rFonts w:ascii="Times New Roman" w:hAnsi="Times New Roman"/>
          <w:color w:val="000000"/>
          <w:sz w:val="28"/>
          <w:szCs w:val="28"/>
        </w:rPr>
        <w:t>осуществляет автоматизированное ведение и информационно-справочное обслуживание Перечня.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3.4. Утвержденный Перечень, все изменения и дополнения к нему подлежат обязательному опубликованию в средствах массовой инф</w:t>
      </w:r>
      <w:r w:rsidR="00BE68DF">
        <w:rPr>
          <w:rFonts w:ascii="Times New Roman" w:hAnsi="Times New Roman"/>
          <w:color w:val="000000"/>
          <w:sz w:val="28"/>
          <w:szCs w:val="28"/>
        </w:rPr>
        <w:t>ормации и на официальном сайте А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4. Порядок и условия предоставления имущества в аренду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 течение 6 месяцев с даты включения муниципального им</w:t>
      </w:r>
      <w:r>
        <w:rPr>
          <w:rFonts w:ascii="Times New Roman" w:hAnsi="Times New Roman"/>
          <w:color w:val="000000"/>
          <w:sz w:val="28"/>
          <w:szCs w:val="28"/>
        </w:rPr>
        <w:t>ущества в Перечень Администрация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577">
        <w:rPr>
          <w:rFonts w:ascii="Times New Roman" w:hAnsi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объявляет аукцион (конкурс) на право заключения договора аренды муниципального имущества среди субъектов </w:t>
      </w:r>
      <w:r w:rsidRPr="006B291C">
        <w:rPr>
          <w:rFonts w:ascii="Times New Roman" w:hAnsi="Times New Roman"/>
          <w:color w:val="000000"/>
          <w:sz w:val="28"/>
          <w:szCs w:val="28"/>
        </w:rPr>
        <w:lastRenderedPageBreak/>
        <w:t>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</w:t>
      </w:r>
      <w:r w:rsidR="00BE68DF">
        <w:rPr>
          <w:rFonts w:ascii="Times New Roman" w:hAnsi="Times New Roman"/>
          <w:color w:val="000000"/>
          <w:sz w:val="28"/>
          <w:szCs w:val="28"/>
        </w:rPr>
        <w:t xml:space="preserve">ния в отношении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имущества, утвержденными Приказом Федеральной антимонопольной службы от 10.02.2010 № 67.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копии учредительных документов заявителя (для юридических лиц);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lastRenderedPageBreak/>
        <w:t>- непредставление документов, указанных в настоящем пункте, или представление недостоверных сведений и документов;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несоответствие заявителя условиям предоставления имущественной поддержки, предусмотренным пунктом 1.2 настоящего Положения;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bookmarkStart w:id="10" w:name="P149"/>
      <w:bookmarkEnd w:id="10"/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4.6. Арендная плата за пользование имуществом, включенным в Перечень, вносится в следующем порядке: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 первый год аренды - 20 процентов размера арендной платы;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во второй год аренды - 40 процентов размера арендной платы;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 третий год аренды - 60 процентов размера арендной платы;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 четвертый год аренды - 80 процентов размера арендной платы;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 пятый год аренды и далее - 100 процентов размера арендной платы.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BE68DF" w:rsidRPr="006B291C" w:rsidRDefault="00E36309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E68DF" w:rsidRPr="006B291C">
        <w:rPr>
          <w:rFonts w:ascii="Times New Roman" w:hAnsi="Times New Roman"/>
          <w:color w:val="000000"/>
          <w:sz w:val="28"/>
          <w:szCs w:val="28"/>
        </w:rPr>
        <w:t>4.7. Установленные пунктом 4.6 настоящего Положения льготы по уплате арендной платы предоставляются при условии: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соблюдения арендатором установленных договором аренды сроков внесения арендной платы;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BE68DF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6B291C">
        <w:rPr>
          <w:rFonts w:ascii="Times New Roman" w:hAnsi="Times New Roman"/>
          <w:color w:val="000000"/>
          <w:sz w:val="28"/>
          <w:szCs w:val="28"/>
        </w:rPr>
        <w:t> Приложение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к Положению о порядке формирования,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ведения и обязательного опубликования перечня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муниципального имущества, свободного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от прав третьих лиц, подлежащего предоставлению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во владение и (или) пользование на долгосрочной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6B291C">
        <w:rPr>
          <w:rFonts w:ascii="Times New Roman" w:hAnsi="Times New Roman"/>
          <w:color w:val="000000"/>
          <w:sz w:val="28"/>
          <w:szCs w:val="28"/>
        </w:rPr>
        <w:t>основе субъектам малого и 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B291C">
        <w:rPr>
          <w:rFonts w:ascii="Times New Roman" w:hAnsi="Times New Roman"/>
          <w:color w:val="000000"/>
          <w:sz w:val="28"/>
          <w:szCs w:val="28"/>
        </w:rPr>
        <w:t>и организациям,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 xml:space="preserve">образующим инфраструктуру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91C">
        <w:rPr>
          <w:rFonts w:ascii="Times New Roman" w:hAnsi="Times New Roman"/>
          <w:color w:val="000000"/>
          <w:sz w:val="28"/>
          <w:szCs w:val="28"/>
        </w:rPr>
        <w:t>поддержки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субъектов малого и среднего предпринимательства,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и порядке и условиях предоставления в аренду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включенного в данный перечень имущества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(форма Перечня)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bookmarkStart w:id="11" w:name="P188"/>
      <w:bookmarkEnd w:id="11"/>
      <w:r w:rsidRPr="006B291C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муниципального имущества, свободного от прав третьих лиц,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подлежащего предоставлению во владение и (или)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пользование на долгосрочной основе субъектам малого и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среднего предпринимательства и организациям,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образующим инфраструктуру поддержки субъектов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малого и среднего предпринимательства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007FE5" w:rsidRDefault="00BE68DF" w:rsidP="00BE68DF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E68DF" w:rsidRPr="006B2CF6" w:rsidRDefault="00BE68DF" w:rsidP="00BE68DF">
      <w:pPr>
        <w:rPr>
          <w:rFonts w:eastAsia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1965"/>
        <w:gridCol w:w="2471"/>
        <w:gridCol w:w="2409"/>
        <w:gridCol w:w="2269"/>
      </w:tblGrid>
      <w:tr w:rsidR="00BE68DF" w:rsidTr="009F6993">
        <w:tc>
          <w:tcPr>
            <w:tcW w:w="667" w:type="dxa"/>
          </w:tcPr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r w:rsidRPr="00D92056">
              <w:rPr>
                <w:rFonts w:ascii="Times New Roman" w:hAnsi="Times New Roman"/>
                <w:sz w:val="28"/>
              </w:rPr>
              <w:t>№</w:t>
            </w:r>
          </w:p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92056">
              <w:rPr>
                <w:rFonts w:ascii="Times New Roman" w:hAnsi="Times New Roman"/>
                <w:sz w:val="28"/>
              </w:rPr>
              <w:t>п</w:t>
            </w:r>
            <w:proofErr w:type="spellEnd"/>
            <w:r w:rsidRPr="00D92056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D92056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r w:rsidRPr="00D92056"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  <w:tc>
          <w:tcPr>
            <w:tcW w:w="2471" w:type="dxa"/>
          </w:tcPr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r w:rsidRPr="00D92056">
              <w:rPr>
                <w:rFonts w:ascii="Times New Roman" w:hAnsi="Times New Roman"/>
                <w:sz w:val="28"/>
              </w:rPr>
              <w:t>Адрес объекта</w:t>
            </w:r>
          </w:p>
        </w:tc>
        <w:tc>
          <w:tcPr>
            <w:tcW w:w="2409" w:type="dxa"/>
          </w:tcPr>
          <w:p w:rsidR="00BE68DF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r w:rsidRPr="00D92056">
              <w:rPr>
                <w:rFonts w:ascii="Times New Roman" w:hAnsi="Times New Roman"/>
                <w:sz w:val="28"/>
              </w:rPr>
              <w:t>Площадь объекта,</w:t>
            </w:r>
          </w:p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r w:rsidRPr="00D92056">
              <w:rPr>
                <w:rFonts w:ascii="Times New Roman" w:hAnsi="Times New Roman"/>
                <w:sz w:val="28"/>
              </w:rPr>
              <w:t>кв. м.</w:t>
            </w:r>
          </w:p>
        </w:tc>
        <w:tc>
          <w:tcPr>
            <w:tcW w:w="2269" w:type="dxa"/>
          </w:tcPr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Назначение использования при сдаче в аренду</w:t>
            </w:r>
          </w:p>
          <w:p w:rsidR="00BE68DF" w:rsidRPr="00D92056" w:rsidRDefault="00BE68DF" w:rsidP="009F699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E68DF" w:rsidTr="009F6993">
        <w:tc>
          <w:tcPr>
            <w:tcW w:w="667" w:type="dxa"/>
          </w:tcPr>
          <w:p w:rsidR="00BE68DF" w:rsidRPr="00C54C01" w:rsidRDefault="00BE68DF" w:rsidP="009F6993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</w:tcPr>
          <w:p w:rsidR="00BE68DF" w:rsidRPr="00C54C01" w:rsidRDefault="00BE68DF" w:rsidP="009F6993">
            <w:pPr>
              <w:rPr>
                <w:sz w:val="28"/>
              </w:rPr>
            </w:pPr>
          </w:p>
        </w:tc>
        <w:tc>
          <w:tcPr>
            <w:tcW w:w="2471" w:type="dxa"/>
          </w:tcPr>
          <w:p w:rsidR="00BE68DF" w:rsidRPr="00C54C01" w:rsidRDefault="00BE68DF" w:rsidP="009F6993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BE68DF" w:rsidRPr="00C54C01" w:rsidRDefault="00BE68DF" w:rsidP="009F6993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</w:tcPr>
          <w:p w:rsidR="00BE68DF" w:rsidRPr="00C54C01" w:rsidRDefault="00BE68DF" w:rsidP="009F6993">
            <w:pPr>
              <w:jc w:val="center"/>
              <w:rPr>
                <w:sz w:val="28"/>
              </w:rPr>
            </w:pPr>
          </w:p>
        </w:tc>
      </w:tr>
      <w:tr w:rsidR="00BE68DF" w:rsidTr="009F6993">
        <w:tc>
          <w:tcPr>
            <w:tcW w:w="667" w:type="dxa"/>
          </w:tcPr>
          <w:p w:rsidR="00BE68DF" w:rsidRPr="00C54C01" w:rsidRDefault="00BE68DF" w:rsidP="009F6993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</w:tcPr>
          <w:p w:rsidR="00BE68DF" w:rsidRPr="00C54C01" w:rsidRDefault="00BE68DF" w:rsidP="009F6993">
            <w:pPr>
              <w:rPr>
                <w:sz w:val="28"/>
              </w:rPr>
            </w:pPr>
          </w:p>
        </w:tc>
        <w:tc>
          <w:tcPr>
            <w:tcW w:w="2471" w:type="dxa"/>
          </w:tcPr>
          <w:p w:rsidR="00BE68DF" w:rsidRPr="00C54C01" w:rsidRDefault="00BE68DF" w:rsidP="009F6993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BE68DF" w:rsidRPr="00C54C01" w:rsidRDefault="00BE68DF" w:rsidP="009F6993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</w:tcPr>
          <w:p w:rsidR="00BE68DF" w:rsidRPr="00C54C01" w:rsidRDefault="00BE68DF" w:rsidP="009F6993">
            <w:pPr>
              <w:jc w:val="center"/>
              <w:rPr>
                <w:sz w:val="28"/>
              </w:rPr>
            </w:pPr>
          </w:p>
        </w:tc>
      </w:tr>
    </w:tbl>
    <w:p w:rsidR="00BE68DF" w:rsidRDefault="00BE68DF" w:rsidP="00BE68DF">
      <w:pPr>
        <w:rPr>
          <w:sz w:val="28"/>
          <w:szCs w:val="28"/>
        </w:rPr>
      </w:pP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B291C">
        <w:rPr>
          <w:rFonts w:ascii="Times New Roman" w:hAnsi="Times New Roman"/>
          <w:color w:val="000000"/>
          <w:sz w:val="28"/>
          <w:szCs w:val="28"/>
        </w:rPr>
        <w:t> </w:t>
      </w:r>
    </w:p>
    <w:p w:rsidR="00BE68DF" w:rsidRPr="006B291C" w:rsidRDefault="00BE68DF" w:rsidP="00BE68DF">
      <w:pPr>
        <w:rPr>
          <w:rFonts w:ascii="Times New Roman" w:hAnsi="Times New Roman"/>
          <w:sz w:val="28"/>
          <w:szCs w:val="28"/>
        </w:rPr>
      </w:pPr>
    </w:p>
    <w:p w:rsidR="00BE68DF" w:rsidRDefault="00BE68DF" w:rsidP="00BE68DF">
      <w:pPr>
        <w:pStyle w:val="11"/>
        <w:rPr>
          <w:b/>
          <w:sz w:val="28"/>
          <w:szCs w:val="28"/>
        </w:rPr>
      </w:pPr>
    </w:p>
    <w:p w:rsidR="00442E6A" w:rsidRPr="00916554" w:rsidRDefault="00442E6A" w:rsidP="00916554">
      <w:pPr>
        <w:rPr>
          <w:szCs w:val="28"/>
        </w:rPr>
      </w:pPr>
    </w:p>
    <w:sectPr w:rsidR="00442E6A" w:rsidRPr="00916554" w:rsidSect="00802C25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323"/>
    <w:rsid w:val="000E4535"/>
    <w:rsid w:val="001534E8"/>
    <w:rsid w:val="002D2356"/>
    <w:rsid w:val="003574C8"/>
    <w:rsid w:val="003A6043"/>
    <w:rsid w:val="003F1761"/>
    <w:rsid w:val="00442E6A"/>
    <w:rsid w:val="0045667A"/>
    <w:rsid w:val="004C318C"/>
    <w:rsid w:val="005370C9"/>
    <w:rsid w:val="005E355E"/>
    <w:rsid w:val="00611975"/>
    <w:rsid w:val="00710E4A"/>
    <w:rsid w:val="0078657C"/>
    <w:rsid w:val="007C06C0"/>
    <w:rsid w:val="007D0577"/>
    <w:rsid w:val="00802C25"/>
    <w:rsid w:val="00821DC7"/>
    <w:rsid w:val="00895A2E"/>
    <w:rsid w:val="00916554"/>
    <w:rsid w:val="009E66E6"/>
    <w:rsid w:val="00A36C92"/>
    <w:rsid w:val="00AB5B4F"/>
    <w:rsid w:val="00AB7102"/>
    <w:rsid w:val="00B722D0"/>
    <w:rsid w:val="00BA4323"/>
    <w:rsid w:val="00BB26ED"/>
    <w:rsid w:val="00BE68DF"/>
    <w:rsid w:val="00C372E4"/>
    <w:rsid w:val="00C40E10"/>
    <w:rsid w:val="00D001FC"/>
    <w:rsid w:val="00DF44DE"/>
    <w:rsid w:val="00E027AD"/>
    <w:rsid w:val="00E12CFE"/>
    <w:rsid w:val="00E36309"/>
    <w:rsid w:val="00EA081E"/>
    <w:rsid w:val="00F71433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2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A2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574C8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2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02C25"/>
    <w:pPr>
      <w:suppressAutoHyphens w:val="0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95A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nhideWhenUsed/>
    <w:rsid w:val="00BE68DF"/>
    <w:pPr>
      <w:suppressAutoHyphens w:val="0"/>
      <w:spacing w:after="0" w:line="240" w:lineRule="auto"/>
      <w:jc w:val="both"/>
    </w:pPr>
    <w:rPr>
      <w:rFonts w:ascii="Times New Roman" w:hAnsi="Times New Roman"/>
      <w:b/>
      <w:lang w:val="en-US"/>
    </w:rPr>
  </w:style>
  <w:style w:type="character" w:customStyle="1" w:styleId="a8">
    <w:name w:val="Основной текст Знак"/>
    <w:basedOn w:val="a0"/>
    <w:link w:val="a7"/>
    <w:rsid w:val="00BE68D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11">
    <w:name w:val="Без интервала1"/>
    <w:qFormat/>
    <w:rsid w:val="00BE68D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50">
    <w:name w:val="Заголовок 5 Знак"/>
    <w:basedOn w:val="a0"/>
    <w:link w:val="5"/>
    <w:rsid w:val="003574C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9">
    <w:name w:val="page number"/>
    <w:basedOn w:val="a0"/>
    <w:rsid w:val="003574C8"/>
  </w:style>
  <w:style w:type="paragraph" w:styleId="aa">
    <w:name w:val="Title"/>
    <w:basedOn w:val="a"/>
    <w:link w:val="ab"/>
    <w:qFormat/>
    <w:rsid w:val="003574C8"/>
    <w:pPr>
      <w:suppressAutoHyphens w:val="0"/>
      <w:spacing w:after="0" w:line="240" w:lineRule="auto"/>
      <w:ind w:left="4111"/>
      <w:jc w:val="center"/>
    </w:pPr>
    <w:rPr>
      <w:rFonts w:ascii="Times New Roman" w:hAnsi="Times New Roman"/>
    </w:rPr>
  </w:style>
  <w:style w:type="character" w:customStyle="1" w:styleId="ab">
    <w:name w:val="Название Знак"/>
    <w:basedOn w:val="a0"/>
    <w:link w:val="aa"/>
    <w:rsid w:val="003574C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10</cp:revision>
  <cp:lastPrinted>2020-06-01T07:23:00Z</cp:lastPrinted>
  <dcterms:created xsi:type="dcterms:W3CDTF">2020-11-12T11:09:00Z</dcterms:created>
  <dcterms:modified xsi:type="dcterms:W3CDTF">2021-08-10T07:13:00Z</dcterms:modified>
</cp:coreProperties>
</file>