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Михайловского сельского поселения</w:t>
      </w:r>
    </w:p>
    <w:p w:rsidR="003823E0" w:rsidRDefault="00F85428" w:rsidP="003823E0">
      <w:pPr>
        <w:jc w:val="right"/>
        <w:rPr>
          <w:rFonts w:eastAsia="Times New Roman"/>
          <w:b/>
          <w:sz w:val="28"/>
          <w:szCs w:val="20"/>
        </w:rPr>
      </w:pPr>
      <w:r>
        <w:pict>
          <v:line id="Line 2" o:spid="_x0000_s1026" style="position:absolute;left:0;text-align:left;z-index:251658240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C528BC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3823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F85428">
        <w:rPr>
          <w:rFonts w:ascii="Times New Roman" w:hAnsi="Times New Roman" w:cs="Times New Roman"/>
          <w:sz w:val="28"/>
          <w:szCs w:val="28"/>
        </w:rPr>
        <w:t>35</w:t>
      </w:r>
      <w:r w:rsidR="003823E0">
        <w:rPr>
          <w:rFonts w:ascii="Times New Roman" w:hAnsi="Times New Roman" w:cs="Times New Roman"/>
          <w:sz w:val="28"/>
          <w:szCs w:val="28"/>
        </w:rPr>
        <w:tab/>
        <w:t xml:space="preserve">                            х. Михайлов</w:t>
      </w:r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1"/>
      </w:tblGrid>
      <w:tr w:rsidR="003823E0" w:rsidTr="00D23A5A">
        <w:trPr>
          <w:trHeight w:val="254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3823E0" w:rsidRDefault="003823E0" w:rsidP="00D23A5A">
            <w:pPr>
              <w:spacing w:line="32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 w:rsidR="00D23A5A">
              <w:rPr>
                <w:sz w:val="28"/>
                <w:lang w:eastAsia="en-US"/>
              </w:rPr>
              <w:t xml:space="preserve">муниципальной программы </w:t>
            </w:r>
            <w:r>
              <w:rPr>
                <w:sz w:val="28"/>
                <w:lang w:eastAsia="en-US"/>
              </w:rPr>
              <w:t>Михайловского сельского поселения «</w:t>
            </w:r>
            <w:r w:rsidR="00D23A5A">
              <w:rPr>
                <w:sz w:val="28"/>
                <w:szCs w:val="28"/>
              </w:rPr>
              <w:t>Содействие в развитии сельскохозяйственного производства, создание условий для раз</w:t>
            </w:r>
            <w:r w:rsidR="00D23A5A" w:rsidRPr="009410AA">
              <w:rPr>
                <w:sz w:val="28"/>
                <w:szCs w:val="28"/>
              </w:rPr>
              <w:t>вити</w:t>
            </w:r>
            <w:r w:rsidR="00D23A5A">
              <w:rPr>
                <w:sz w:val="28"/>
                <w:szCs w:val="28"/>
              </w:rPr>
              <w:t xml:space="preserve">я </w:t>
            </w:r>
            <w:r w:rsidR="00D23A5A" w:rsidRPr="009410AA">
              <w:rPr>
                <w:sz w:val="28"/>
                <w:szCs w:val="28"/>
              </w:rPr>
              <w:t>малого и среднего предприниматель</w:t>
            </w:r>
            <w:r w:rsidR="00D23A5A">
              <w:rPr>
                <w:sz w:val="28"/>
                <w:szCs w:val="28"/>
              </w:rPr>
              <w:t>ства на территории Михайловского</w:t>
            </w:r>
            <w:r w:rsidR="00D23A5A" w:rsidRPr="009410AA">
              <w:rPr>
                <w:sz w:val="28"/>
                <w:szCs w:val="28"/>
              </w:rPr>
              <w:t xml:space="preserve"> сельского поселения</w:t>
            </w:r>
            <w:r w:rsidR="00C528BC">
              <w:rPr>
                <w:sz w:val="28"/>
                <w:lang w:eastAsia="en-US"/>
              </w:rPr>
              <w:t>» за 2020</w:t>
            </w:r>
            <w:r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поселения», постановлением Администрации Михайловского сельского поселения от 16 октября 2018 года № 160.1 «</w:t>
      </w:r>
      <w:r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Михайловского сельского поселения»</w:t>
      </w:r>
      <w:r>
        <w:rPr>
          <w:sz w:val="28"/>
          <w:szCs w:val="28"/>
        </w:rPr>
        <w:t>-</w:t>
      </w:r>
    </w:p>
    <w:p w:rsidR="003823E0" w:rsidRDefault="003823E0" w:rsidP="003823E0">
      <w:pPr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3E0" w:rsidRDefault="003823E0" w:rsidP="003823E0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1.</w:t>
      </w:r>
      <w:r>
        <w:rPr>
          <w:sz w:val="28"/>
          <w:szCs w:val="28"/>
        </w:rPr>
        <w:t>Утвердить отчет о реализации муниципальной программы Михайловского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>ства на территории Михайловского</w:t>
      </w:r>
      <w:r w:rsidR="00D23A5A" w:rsidRPr="009410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за 20</w:t>
      </w:r>
      <w:r w:rsidR="00C528BC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утвержденной постановлением Администрации Михайловского сельского поселения от 2</w:t>
      </w:r>
      <w:r w:rsidR="00D23A5A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D23A5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23A5A">
        <w:rPr>
          <w:sz w:val="28"/>
          <w:szCs w:val="28"/>
        </w:rPr>
        <w:t>196</w:t>
      </w:r>
      <w:r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</w:t>
      </w:r>
      <w:proofErr w:type="gramEnd"/>
      <w:r w:rsidR="00D23A5A" w:rsidRPr="009410AA">
        <w:rPr>
          <w:sz w:val="28"/>
          <w:szCs w:val="28"/>
        </w:rPr>
        <w:t xml:space="preserve"> предприниматель</w:t>
      </w:r>
      <w:r w:rsidR="00D23A5A">
        <w:rPr>
          <w:sz w:val="28"/>
          <w:szCs w:val="28"/>
        </w:rPr>
        <w:t>ства на территории Михайловского</w:t>
      </w:r>
      <w:r w:rsidR="00D23A5A" w:rsidRPr="009410AA">
        <w:rPr>
          <w:sz w:val="28"/>
          <w:szCs w:val="28"/>
        </w:rPr>
        <w:t xml:space="preserve"> сельского поселения</w:t>
      </w:r>
      <w:r w:rsidR="00C528BC">
        <w:rPr>
          <w:sz w:val="28"/>
          <w:szCs w:val="28"/>
        </w:rPr>
        <w:t>» по результатам за 2020</w:t>
      </w:r>
      <w:r>
        <w:rPr>
          <w:sz w:val="28"/>
          <w:szCs w:val="28"/>
        </w:rPr>
        <w:t xml:space="preserve"> год согласно приложению 1 к настоящему постановлению.</w:t>
      </w:r>
    </w:p>
    <w:p w:rsidR="003823E0" w:rsidRDefault="003823E0" w:rsidP="003823E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3823E0" w:rsidRDefault="003823E0" w:rsidP="003823E0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Михайловского </w:t>
      </w:r>
    </w:p>
    <w:p w:rsidR="003823E0" w:rsidRPr="00D23A5A" w:rsidRDefault="003823E0" w:rsidP="00D23A5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сельского поселения                                                           Л.С. Присяжнюк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Михайловского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823E0" w:rsidRDefault="00C528BC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3823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823E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3823E0">
        <w:rPr>
          <w:rFonts w:ascii="Times New Roman" w:hAnsi="Times New Roman"/>
          <w:sz w:val="28"/>
          <w:szCs w:val="28"/>
        </w:rPr>
        <w:t xml:space="preserve"> № </w:t>
      </w:r>
      <w:r w:rsidR="00F85428">
        <w:rPr>
          <w:rFonts w:ascii="Times New Roman" w:hAnsi="Times New Roman"/>
          <w:sz w:val="28"/>
          <w:szCs w:val="28"/>
        </w:rPr>
        <w:t>35</w:t>
      </w:r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685">
        <w:rPr>
          <w:rFonts w:ascii="Times New Roman" w:hAnsi="Times New Roman"/>
          <w:sz w:val="28"/>
        </w:rPr>
        <w:t>«</w:t>
      </w:r>
      <w:r w:rsidR="003D18F3" w:rsidRPr="003D18F3">
        <w:rPr>
          <w:rFonts w:ascii="Times New Roman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</w:r>
      <w:r w:rsidRPr="00DF1685">
        <w:rPr>
          <w:rFonts w:ascii="Times New Roman" w:hAnsi="Times New Roman"/>
          <w:sz w:val="28"/>
        </w:rPr>
        <w:t>»</w:t>
      </w:r>
      <w:r w:rsidR="00C528BC">
        <w:rPr>
          <w:rFonts w:ascii="Times New Roman" w:hAnsi="Times New Roman"/>
          <w:sz w:val="28"/>
          <w:szCs w:val="28"/>
        </w:rPr>
        <w:t xml:space="preserve"> за  2020</w:t>
      </w:r>
      <w:r w:rsidRPr="009C6FFD">
        <w:rPr>
          <w:rFonts w:ascii="Times New Roman" w:hAnsi="Times New Roman"/>
          <w:sz w:val="28"/>
          <w:szCs w:val="28"/>
        </w:rPr>
        <w:t xml:space="preserve">  </w:t>
      </w:r>
      <w:r w:rsidRPr="009C6FFD">
        <w:rPr>
          <w:rFonts w:ascii="Times New Roman" w:hAnsi="Times New Roman"/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:rsidR="003823E0" w:rsidRPr="009C6FFD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sz w:val="28"/>
          <w:szCs w:val="28"/>
        </w:rPr>
      </w:pPr>
      <w:r w:rsidRPr="009C6FFD">
        <w:rPr>
          <w:sz w:val="28"/>
          <w:szCs w:val="28"/>
        </w:rPr>
        <w:t>Раздел 1. Конкретны</w:t>
      </w:r>
      <w:r w:rsidR="00C528BC">
        <w:rPr>
          <w:sz w:val="28"/>
          <w:szCs w:val="28"/>
        </w:rPr>
        <w:t>е результаты, достигнутые за 2020</w:t>
      </w:r>
      <w:r w:rsidRPr="009C6FFD">
        <w:rPr>
          <w:sz w:val="28"/>
          <w:szCs w:val="28"/>
        </w:rPr>
        <w:t>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</w:t>
      </w:r>
      <w:r w:rsidRPr="009C6FF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:rsidR="00C74AEF" w:rsidRPr="00C8692D" w:rsidRDefault="003823E0" w:rsidP="00C74AEF">
      <w:pPr>
        <w:jc w:val="both"/>
        <w:rPr>
          <w:sz w:val="28"/>
          <w:szCs w:val="28"/>
        </w:rPr>
      </w:pPr>
      <w:r w:rsidRPr="009C6FFD">
        <w:rPr>
          <w:sz w:val="28"/>
          <w:szCs w:val="28"/>
        </w:rPr>
        <w:t xml:space="preserve">   </w:t>
      </w:r>
      <w:r w:rsidR="005D1533">
        <w:rPr>
          <w:b/>
          <w:sz w:val="26"/>
          <w:szCs w:val="26"/>
        </w:rPr>
        <w:t xml:space="preserve">     </w:t>
      </w:r>
      <w:r w:rsidR="00C74AEF">
        <w:rPr>
          <w:sz w:val="28"/>
          <w:szCs w:val="28"/>
        </w:rPr>
        <w:t xml:space="preserve">           </w:t>
      </w:r>
    </w:p>
    <w:p w:rsidR="00B254DC" w:rsidRPr="00DD4982" w:rsidRDefault="00C74AEF" w:rsidP="00B254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254DC" w:rsidRPr="00DD4982">
        <w:rPr>
          <w:rFonts w:ascii="Times New Roman" w:hAnsi="Times New Roman"/>
          <w:sz w:val="28"/>
          <w:szCs w:val="28"/>
        </w:rPr>
        <w:t>Программа утверждена  постановлением Администрации Михайловского сельского поселения от 26.12.2019 года № 196.</w:t>
      </w:r>
    </w:p>
    <w:p w:rsidR="00C74AEF" w:rsidRDefault="00C74AEF" w:rsidP="00C74AEF">
      <w:pPr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8F3" w:rsidRPr="00DD4982" w:rsidRDefault="005D1533" w:rsidP="005D153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D4982">
        <w:rPr>
          <w:rFonts w:ascii="Times New Roman" w:hAnsi="Times New Roman"/>
          <w:sz w:val="28"/>
          <w:szCs w:val="28"/>
        </w:rPr>
        <w:t>Основной целью муниципальной программы является создание благоприятных условий для</w:t>
      </w:r>
      <w:r w:rsidRPr="00DD4982">
        <w:rPr>
          <w:rFonts w:ascii="Times New Roman" w:hAnsi="Times New Roman"/>
          <w:sz w:val="28"/>
          <w:szCs w:val="28"/>
          <w:lang w:eastAsia="ar-SA"/>
        </w:rPr>
        <w:t xml:space="preserve"> развития малого бизнеса на территории </w:t>
      </w:r>
      <w:r w:rsidR="003D18F3" w:rsidRPr="00DD4982">
        <w:rPr>
          <w:rFonts w:ascii="Times New Roman" w:hAnsi="Times New Roman"/>
          <w:sz w:val="28"/>
          <w:szCs w:val="28"/>
          <w:lang w:eastAsia="ar-SA"/>
        </w:rPr>
        <w:t>Михайлов</w:t>
      </w:r>
      <w:r w:rsidRPr="00DD4982">
        <w:rPr>
          <w:rFonts w:ascii="Times New Roman" w:hAnsi="Times New Roman"/>
          <w:sz w:val="28"/>
          <w:szCs w:val="28"/>
        </w:rPr>
        <w:t xml:space="preserve">ского сельского поселения. </w:t>
      </w:r>
      <w:r w:rsidR="003D18F3" w:rsidRPr="00DD4982">
        <w:rPr>
          <w:rFonts w:ascii="Times New Roman" w:hAnsi="Times New Roman"/>
          <w:sz w:val="28"/>
          <w:szCs w:val="28"/>
        </w:rPr>
        <w:t>В результате реализации программы в 2020 году наблюдается рост субъектов малого и среднего и среднего предпринимательства на 4 единицы.</w:t>
      </w:r>
    </w:p>
    <w:p w:rsidR="00DD4982" w:rsidRDefault="00DD4982" w:rsidP="00DD4982">
      <w:pPr>
        <w:autoSpaceDE w:val="0"/>
        <w:autoSpaceDN w:val="0"/>
        <w:adjustRightInd w:val="0"/>
        <w:spacing w:before="38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реализации муниципальной программы намечены и реализованы мероприятия по</w:t>
      </w:r>
      <w:r w:rsidRPr="00DD4982">
        <w:t xml:space="preserve"> </w:t>
      </w:r>
      <w:r w:rsidRPr="00DD4982">
        <w:rPr>
          <w:sz w:val="28"/>
          <w:szCs w:val="28"/>
        </w:rPr>
        <w:t>информационному обеспечению субъектов малого и среднего предпринимательства, сельхозпроизводителей</w:t>
      </w:r>
      <w:r>
        <w:t>.</w:t>
      </w:r>
    </w:p>
    <w:p w:rsidR="00DD4982" w:rsidRDefault="00DD4982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  <w:r w:rsidRPr="009C6FFD">
        <w:rPr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9C6FFD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sz w:val="28"/>
          <w:szCs w:val="28"/>
        </w:rPr>
      </w:pPr>
    </w:p>
    <w:p w:rsidR="003823E0" w:rsidRPr="009C6FFD" w:rsidRDefault="003823E0" w:rsidP="003823E0">
      <w:pPr>
        <w:tabs>
          <w:tab w:val="left" w:leader="underscore" w:pos="5606"/>
        </w:tabs>
        <w:autoSpaceDE w:val="0"/>
        <w:autoSpaceDN w:val="0"/>
        <w:adjustRightInd w:val="0"/>
        <w:spacing w:before="106"/>
        <w:rPr>
          <w:sz w:val="28"/>
          <w:szCs w:val="28"/>
        </w:rPr>
      </w:pPr>
      <w:r w:rsidRPr="009C6FFD">
        <w:rPr>
          <w:sz w:val="28"/>
          <w:szCs w:val="28"/>
        </w:rPr>
        <w:t xml:space="preserve">       </w:t>
      </w:r>
      <w:r w:rsidR="00C528BC">
        <w:rPr>
          <w:sz w:val="28"/>
          <w:szCs w:val="28"/>
        </w:rPr>
        <w:t xml:space="preserve">    Достижению результатов в 2020</w:t>
      </w:r>
      <w:r w:rsidRPr="009C6FFD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9C6FFD" w:rsidRDefault="00DD4982" w:rsidP="003823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 рамках   </w:t>
      </w:r>
      <w:r w:rsidR="003823E0" w:rsidRPr="009C6FFD">
        <w:rPr>
          <w:rFonts w:ascii="Times New Roman" w:hAnsi="Times New Roman" w:cs="Times New Roman"/>
          <w:sz w:val="28"/>
          <w:szCs w:val="28"/>
        </w:rPr>
        <w:t>программы</w:t>
      </w:r>
      <w:r w:rsidR="003823E0" w:rsidRPr="00D54B62">
        <w:rPr>
          <w:rFonts w:ascii="Times New Roman" w:hAnsi="Times New Roman" w:cs="Times New Roman"/>
          <w:sz w:val="28"/>
          <w:szCs w:val="28"/>
        </w:rPr>
        <w:t xml:space="preserve">   «</w:t>
      </w:r>
      <w:r w:rsidRPr="003D18F3">
        <w:rPr>
          <w:rFonts w:ascii="Times New Roman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</w:t>
      </w:r>
      <w:r w:rsidR="00F9244B">
        <w:rPr>
          <w:rFonts w:ascii="Times New Roman" w:hAnsi="Times New Roman"/>
          <w:sz w:val="28"/>
          <w:szCs w:val="28"/>
        </w:rPr>
        <w:t>кого поселения</w:t>
      </w:r>
      <w:r w:rsidR="003823E0">
        <w:rPr>
          <w:rFonts w:ascii="Times New Roman" w:hAnsi="Times New Roman" w:cs="Times New Roman"/>
          <w:sz w:val="28"/>
          <w:szCs w:val="28"/>
        </w:rPr>
        <w:t>»</w:t>
      </w:r>
      <w:r w:rsidR="003823E0" w:rsidRPr="009C6FFD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D54B62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Основное мероприятие</w:t>
      </w:r>
      <w:r w:rsidRPr="009C6FFD">
        <w:rPr>
          <w:rFonts w:ascii="Times New Roman" w:hAnsi="Times New Roman"/>
          <w:sz w:val="28"/>
          <w:szCs w:val="28"/>
        </w:rPr>
        <w:tab/>
        <w:t>1.1.</w:t>
      </w:r>
      <w:r w:rsidRPr="009C6FFD">
        <w:rPr>
          <w:rFonts w:ascii="Times New Roman" w:hAnsi="Times New Roman"/>
          <w:sz w:val="28"/>
          <w:szCs w:val="28"/>
        </w:rPr>
        <w:tab/>
      </w:r>
      <w:r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Pr="005F5545">
        <w:rPr>
          <w:rFonts w:ascii="Times New Roman" w:hAnsi="Times New Roman"/>
          <w:sz w:val="28"/>
          <w:szCs w:val="28"/>
        </w:rPr>
        <w:t>»</w:t>
      </w:r>
      <w:r w:rsidRPr="00D54B62">
        <w:rPr>
          <w:rFonts w:ascii="Times New Roman" w:hAnsi="Times New Roman"/>
          <w:sz w:val="28"/>
          <w:szCs w:val="28"/>
        </w:rPr>
        <w:t xml:space="preserve"> выполнено.</w:t>
      </w:r>
    </w:p>
    <w:p w:rsidR="00DA410A" w:rsidRDefault="00DA410A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F554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В рамках основного мероприятия 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Pr="005F5545">
        <w:rPr>
          <w:rFonts w:ascii="Times New Roman" w:hAnsi="Times New Roman"/>
          <w:sz w:val="28"/>
          <w:szCs w:val="28"/>
        </w:rPr>
        <w:t>»:</w:t>
      </w:r>
    </w:p>
    <w:p w:rsidR="003823E0" w:rsidRPr="006436C5" w:rsidRDefault="003823E0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5545">
        <w:rPr>
          <w:rFonts w:ascii="Times New Roman" w:hAnsi="Times New Roman"/>
          <w:sz w:val="28"/>
          <w:szCs w:val="28"/>
        </w:rPr>
        <w:t>Изготовлены информационные буклеты</w:t>
      </w:r>
      <w:r w:rsidRPr="0039350A">
        <w:rPr>
          <w:rFonts w:ascii="Times New Roman" w:hAnsi="Times New Roman"/>
          <w:sz w:val="28"/>
          <w:szCs w:val="28"/>
        </w:rPr>
        <w:t>.</w:t>
      </w:r>
      <w:r w:rsidRPr="0039350A">
        <w:rPr>
          <w:rFonts w:ascii="Times New Roman" w:hAnsi="Times New Roman"/>
          <w:kern w:val="2"/>
          <w:sz w:val="28"/>
          <w:szCs w:val="28"/>
        </w:rPr>
        <w:t xml:space="preserve"> В рамках реализации</w:t>
      </w:r>
      <w:r w:rsidR="00C528BC">
        <w:rPr>
          <w:rFonts w:ascii="Times New Roman" w:hAnsi="Times New Roman"/>
          <w:kern w:val="2"/>
          <w:sz w:val="28"/>
          <w:szCs w:val="28"/>
        </w:rPr>
        <w:t xml:space="preserve"> программы в 2020</w:t>
      </w:r>
      <w:r w:rsidR="0039350A" w:rsidRPr="0039350A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39350A">
        <w:rPr>
          <w:rFonts w:ascii="Times New Roman" w:hAnsi="Times New Roman"/>
          <w:kern w:val="2"/>
          <w:sz w:val="28"/>
          <w:szCs w:val="28"/>
        </w:rPr>
        <w:t>можно отметить следующее:</w:t>
      </w:r>
    </w:p>
    <w:p w:rsidR="003823E0" w:rsidRPr="009C6FFD" w:rsidRDefault="003823E0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9C6FFD">
        <w:rPr>
          <w:sz w:val="28"/>
          <w:szCs w:val="28"/>
        </w:rPr>
        <w:t xml:space="preserve">По </w:t>
      </w:r>
      <w:r w:rsidR="00F9244B">
        <w:rPr>
          <w:sz w:val="28"/>
          <w:szCs w:val="28"/>
        </w:rPr>
        <w:t>програ</w:t>
      </w:r>
      <w:r w:rsidRPr="009C6FFD">
        <w:rPr>
          <w:sz w:val="28"/>
          <w:szCs w:val="28"/>
        </w:rPr>
        <w:t>мме</w:t>
      </w:r>
      <w:r>
        <w:rPr>
          <w:sz w:val="28"/>
          <w:szCs w:val="28"/>
        </w:rPr>
        <w:t xml:space="preserve">  </w:t>
      </w:r>
      <w:r w:rsidRPr="00D54B62">
        <w:rPr>
          <w:sz w:val="28"/>
          <w:szCs w:val="28"/>
        </w:rPr>
        <w:t>«</w:t>
      </w:r>
      <w:r w:rsidR="00DA410A" w:rsidRPr="003D18F3">
        <w:rPr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</w:t>
      </w:r>
      <w:r w:rsidR="00DA410A">
        <w:rPr>
          <w:sz w:val="28"/>
          <w:szCs w:val="28"/>
        </w:rPr>
        <w:t>кого поселения</w:t>
      </w:r>
      <w:r>
        <w:rPr>
          <w:sz w:val="28"/>
          <w:szCs w:val="28"/>
        </w:rPr>
        <w:t>»</w:t>
      </w:r>
      <w:r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CC328A" w:rsidRDefault="003823E0" w:rsidP="003823E0">
      <w:pPr>
        <w:autoSpaceDE w:val="0"/>
        <w:autoSpaceDN w:val="0"/>
        <w:adjustRightInd w:val="0"/>
        <w:ind w:left="763" w:firstLine="710"/>
        <w:jc w:val="both"/>
      </w:pP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в </w:t>
      </w:r>
      <w:r w:rsidRPr="003823E0">
        <w:rPr>
          <w:sz w:val="28"/>
          <w:szCs w:val="28"/>
        </w:rPr>
        <w:t>приложении № 1 к отчету</w:t>
      </w:r>
      <w:r w:rsidRPr="00494901">
        <w:rPr>
          <w:color w:val="FF0000"/>
          <w:sz w:val="28"/>
          <w:szCs w:val="28"/>
        </w:rPr>
        <w:t xml:space="preserve"> </w:t>
      </w:r>
      <w:r w:rsidRPr="00494901">
        <w:rPr>
          <w:sz w:val="28"/>
          <w:szCs w:val="28"/>
        </w:rPr>
        <w:t>о реализации муниципальной программы.</w:t>
      </w: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sz w:val="28"/>
          <w:szCs w:val="28"/>
        </w:rPr>
      </w:pPr>
      <w:r w:rsidRPr="00494901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823E0" w:rsidRPr="00C1636E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</w:t>
      </w:r>
      <w:proofErr w:type="gramEnd"/>
      <w:r w:rsidRPr="00C1636E">
        <w:rPr>
          <w:rFonts w:ascii="Times New Roman" w:hAnsi="Times New Roman"/>
          <w:sz w:val="28"/>
          <w:szCs w:val="28"/>
        </w:rPr>
        <w:t>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BC18E9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sz w:val="28"/>
          <w:szCs w:val="28"/>
        </w:rPr>
      </w:pPr>
      <w:r w:rsidRPr="00BC18E9">
        <w:rPr>
          <w:sz w:val="28"/>
          <w:szCs w:val="28"/>
        </w:rPr>
        <w:t xml:space="preserve"> 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Default="003823E0" w:rsidP="003823E0">
      <w:pPr>
        <w:autoSpaceDE w:val="0"/>
        <w:autoSpaceDN w:val="0"/>
        <w:adjustRightInd w:val="0"/>
        <w:ind w:right="29"/>
        <w:jc w:val="center"/>
        <w:rPr>
          <w:sz w:val="26"/>
          <w:szCs w:val="26"/>
        </w:rPr>
      </w:pPr>
    </w:p>
    <w:p w:rsidR="003823E0" w:rsidRPr="00F858C5" w:rsidRDefault="003823E0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>
        <w:rPr>
          <w:sz w:val="28"/>
          <w:szCs w:val="28"/>
        </w:rPr>
        <w:t xml:space="preserve"> </w:t>
      </w:r>
      <w:r w:rsidR="00C528BC">
        <w:rPr>
          <w:sz w:val="28"/>
          <w:szCs w:val="28"/>
        </w:rPr>
        <w:t xml:space="preserve"> на 2020</w:t>
      </w:r>
      <w:r w:rsidRPr="00F858C5">
        <w:rPr>
          <w:sz w:val="28"/>
          <w:szCs w:val="28"/>
        </w:rPr>
        <w:t xml:space="preserve"> год составил</w:t>
      </w:r>
      <w:r>
        <w:rPr>
          <w:sz w:val="28"/>
          <w:szCs w:val="28"/>
        </w:rPr>
        <w:t xml:space="preserve">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бюджета- 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Pr="008C15D7" w:rsidRDefault="003823E0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sz w:val="28"/>
          <w:szCs w:val="28"/>
        </w:rPr>
      </w:pPr>
      <w:r w:rsidRPr="008C15D7">
        <w:rPr>
          <w:sz w:val="28"/>
          <w:szCs w:val="28"/>
        </w:rPr>
        <w:t>План ассигнований в соответствии с Решением Собрания депутатов Михайловского сельского поселения от 2</w:t>
      </w:r>
      <w:r w:rsidR="00C528BC" w:rsidRPr="008C15D7">
        <w:rPr>
          <w:sz w:val="28"/>
          <w:szCs w:val="28"/>
        </w:rPr>
        <w:t>6</w:t>
      </w:r>
      <w:r w:rsidRPr="008C15D7">
        <w:rPr>
          <w:sz w:val="28"/>
          <w:szCs w:val="28"/>
        </w:rPr>
        <w:t>.12.201</w:t>
      </w:r>
      <w:r w:rsidR="00C528BC" w:rsidRPr="008C15D7">
        <w:rPr>
          <w:sz w:val="28"/>
          <w:szCs w:val="28"/>
        </w:rPr>
        <w:t>9</w:t>
      </w:r>
      <w:r w:rsidRPr="008C15D7">
        <w:rPr>
          <w:sz w:val="28"/>
          <w:szCs w:val="28"/>
        </w:rPr>
        <w:t xml:space="preserve"> г. № 1</w:t>
      </w:r>
      <w:r w:rsidR="00C528BC" w:rsidRPr="008C15D7">
        <w:rPr>
          <w:sz w:val="28"/>
          <w:szCs w:val="28"/>
        </w:rPr>
        <w:t>51</w:t>
      </w:r>
      <w:r w:rsidRPr="008C15D7">
        <w:rPr>
          <w:b/>
          <w:bCs/>
          <w:i/>
          <w:iCs/>
          <w:sz w:val="28"/>
          <w:szCs w:val="28"/>
        </w:rPr>
        <w:t xml:space="preserve"> </w:t>
      </w:r>
      <w:r w:rsidR="00C528BC" w:rsidRPr="008C15D7">
        <w:rPr>
          <w:bCs/>
          <w:iCs/>
          <w:sz w:val="28"/>
          <w:szCs w:val="28"/>
        </w:rPr>
        <w:t>«О бюджете Михай</w:t>
      </w:r>
      <w:r w:rsidR="00C528BC" w:rsidRPr="008C15D7">
        <w:rPr>
          <w:sz w:val="28"/>
          <w:szCs w:val="28"/>
        </w:rPr>
        <w:t>ловского сельского поселения</w:t>
      </w:r>
      <w:r w:rsidRPr="008C15D7">
        <w:rPr>
          <w:b/>
          <w:bCs/>
          <w:i/>
          <w:iCs/>
          <w:sz w:val="28"/>
          <w:szCs w:val="28"/>
        </w:rPr>
        <w:t xml:space="preserve"> </w:t>
      </w:r>
      <w:r w:rsidR="00C528BC" w:rsidRPr="008C15D7">
        <w:rPr>
          <w:sz w:val="28"/>
          <w:szCs w:val="28"/>
        </w:rPr>
        <w:t>Тацинского района на 2020 год и на плановый период 2021</w:t>
      </w:r>
      <w:r w:rsidRPr="008C15D7">
        <w:rPr>
          <w:sz w:val="28"/>
          <w:szCs w:val="28"/>
        </w:rPr>
        <w:t xml:space="preserve"> и 202</w:t>
      </w:r>
      <w:r w:rsidR="00C528BC" w:rsidRPr="008C15D7">
        <w:rPr>
          <w:sz w:val="28"/>
          <w:szCs w:val="28"/>
        </w:rPr>
        <w:t>2</w:t>
      </w:r>
      <w:r w:rsidRPr="008C15D7">
        <w:rPr>
          <w:sz w:val="28"/>
          <w:szCs w:val="28"/>
        </w:rPr>
        <w:t xml:space="preserve"> годов составил </w:t>
      </w:r>
      <w:r w:rsidR="008C15D7" w:rsidRPr="008C15D7">
        <w:rPr>
          <w:sz w:val="28"/>
          <w:szCs w:val="28"/>
        </w:rPr>
        <w:t>1</w:t>
      </w:r>
      <w:r w:rsidRPr="008C15D7">
        <w:rPr>
          <w:sz w:val="28"/>
          <w:szCs w:val="28"/>
        </w:rPr>
        <w:t>,</w:t>
      </w:r>
      <w:r w:rsidR="008C15D7" w:rsidRPr="008C15D7">
        <w:rPr>
          <w:sz w:val="28"/>
          <w:szCs w:val="28"/>
        </w:rPr>
        <w:t>0</w:t>
      </w:r>
      <w:r w:rsidRPr="008C15D7">
        <w:rPr>
          <w:sz w:val="28"/>
          <w:szCs w:val="28"/>
        </w:rPr>
        <w:t xml:space="preserve"> тыс. рублей. </w:t>
      </w:r>
    </w:p>
    <w:p w:rsidR="003823E0" w:rsidRPr="00F858C5" w:rsidRDefault="003823E0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b/>
          <w:bCs/>
          <w:i/>
          <w:iCs/>
          <w:sz w:val="28"/>
          <w:szCs w:val="28"/>
        </w:rPr>
      </w:pPr>
      <w:r w:rsidRPr="008C15D7">
        <w:rPr>
          <w:sz w:val="28"/>
          <w:szCs w:val="28"/>
        </w:rPr>
        <w:t>В соответствии со сводной бюджетной</w:t>
      </w:r>
      <w:r w:rsidRPr="00F858C5">
        <w:rPr>
          <w:sz w:val="28"/>
          <w:szCs w:val="28"/>
        </w:rPr>
        <w:t xml:space="preserve"> росписью – </w:t>
      </w:r>
      <w:r w:rsidR="008C15D7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F858C5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бюджета-  0,0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ind w:left="768"/>
        <w:rPr>
          <w:sz w:val="28"/>
          <w:szCs w:val="28"/>
        </w:rPr>
      </w:pPr>
      <w:r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3823E0" w:rsidP="003823E0">
      <w:pPr>
        <w:autoSpaceDE w:val="0"/>
        <w:autoSpaceDN w:val="0"/>
        <w:adjustRightInd w:val="0"/>
        <w:spacing w:before="67"/>
        <w:ind w:left="754"/>
        <w:rPr>
          <w:sz w:val="28"/>
          <w:szCs w:val="28"/>
        </w:rPr>
      </w:pPr>
      <w:r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 xml:space="preserve">безвозмездные     поступления     из      областного бюджета- </w:t>
      </w:r>
      <w:r w:rsidR="00DC75A9">
        <w:rPr>
          <w:sz w:val="28"/>
          <w:szCs w:val="28"/>
        </w:rPr>
        <w:t>0</w:t>
      </w:r>
      <w:r w:rsidRPr="002F1A6E">
        <w:rPr>
          <w:sz w:val="28"/>
          <w:szCs w:val="28"/>
        </w:rPr>
        <w:t>,0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3823E0" w:rsidP="003823E0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ind w:left="768"/>
        <w:rPr>
          <w:sz w:val="28"/>
          <w:szCs w:val="28"/>
        </w:rPr>
      </w:pPr>
      <w:r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3823E0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Pr="002F1A6E">
        <w:rPr>
          <w:sz w:val="28"/>
          <w:szCs w:val="28"/>
        </w:rPr>
        <w:br/>
        <w:t>средств на реализаци</w:t>
      </w:r>
      <w:r w:rsidR="00DC75A9">
        <w:rPr>
          <w:sz w:val="28"/>
          <w:szCs w:val="28"/>
        </w:rPr>
        <w:t>ю муниципальной программы за 2020</w:t>
      </w:r>
      <w:r w:rsidRPr="002F1A6E">
        <w:rPr>
          <w:sz w:val="28"/>
          <w:szCs w:val="28"/>
        </w:rPr>
        <w:t xml:space="preserve">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Pr="002F1A6E">
        <w:rPr>
          <w:color w:val="FF0000"/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2F1A6E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 xml:space="preserve">Раздел 5. Сведения о достижении значений показателей </w:t>
      </w:r>
      <w:proofErr w:type="gramStart"/>
      <w:r w:rsidRPr="002F1A6E">
        <w:rPr>
          <w:sz w:val="28"/>
          <w:szCs w:val="28"/>
        </w:rPr>
        <w:t>муниципальной</w:t>
      </w:r>
      <w:proofErr w:type="gramEnd"/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программы, подпрограмм муниципальной программы за</w:t>
      </w:r>
      <w:r>
        <w:rPr>
          <w:sz w:val="28"/>
          <w:szCs w:val="28"/>
        </w:rPr>
        <w:t xml:space="preserve"> 20</w:t>
      </w:r>
      <w:r w:rsidR="00DC75A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Pr="002F1A6E">
        <w:rPr>
          <w:sz w:val="28"/>
          <w:szCs w:val="28"/>
        </w:rPr>
        <w:t>од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 xml:space="preserve">Муниципальной программой </w:t>
      </w:r>
      <w:r w:rsidR="008C15D7">
        <w:rPr>
          <w:sz w:val="28"/>
          <w:szCs w:val="28"/>
        </w:rPr>
        <w:t>предусмотрен</w:t>
      </w:r>
      <w:r w:rsidRPr="009F769A">
        <w:rPr>
          <w:sz w:val="28"/>
          <w:szCs w:val="28"/>
        </w:rPr>
        <w:t xml:space="preserve"> </w:t>
      </w:r>
      <w:r w:rsidR="008C15D7">
        <w:rPr>
          <w:sz w:val="28"/>
          <w:szCs w:val="28"/>
        </w:rPr>
        <w:t>1</w:t>
      </w:r>
      <w:r w:rsidRPr="009F769A">
        <w:rPr>
          <w:sz w:val="28"/>
          <w:szCs w:val="28"/>
        </w:rPr>
        <w:t xml:space="preserve"> показател</w:t>
      </w:r>
      <w:r w:rsidR="008C15D7">
        <w:rPr>
          <w:sz w:val="28"/>
          <w:szCs w:val="28"/>
        </w:rPr>
        <w:t>ь</w:t>
      </w:r>
      <w:r w:rsidRPr="009F769A">
        <w:rPr>
          <w:sz w:val="28"/>
          <w:szCs w:val="28"/>
        </w:rPr>
        <w:t>, по котор</w:t>
      </w:r>
      <w:r w:rsidR="008C15D7">
        <w:rPr>
          <w:sz w:val="28"/>
          <w:szCs w:val="28"/>
        </w:rPr>
        <w:t>ому</w:t>
      </w:r>
      <w:r w:rsidRPr="009F769A">
        <w:rPr>
          <w:sz w:val="28"/>
          <w:szCs w:val="28"/>
        </w:rPr>
        <w:t xml:space="preserve"> фактические  значения  соответствуют  </w:t>
      </w:r>
      <w:proofErr w:type="gramStart"/>
      <w:r w:rsidRPr="009F769A">
        <w:rPr>
          <w:sz w:val="28"/>
          <w:szCs w:val="28"/>
        </w:rPr>
        <w:t>плановым</w:t>
      </w:r>
      <w:proofErr w:type="gramEnd"/>
      <w:r w:rsidRPr="009F769A">
        <w:rPr>
          <w:sz w:val="28"/>
          <w:szCs w:val="28"/>
        </w:rPr>
        <w:t>.</w:t>
      </w:r>
    </w:p>
    <w:p w:rsidR="003823E0" w:rsidRPr="006E7657" w:rsidRDefault="003823E0" w:rsidP="006E765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A83">
        <w:rPr>
          <w:sz w:val="28"/>
          <w:szCs w:val="28"/>
        </w:rPr>
        <w:t xml:space="preserve">Показатель 1. </w:t>
      </w:r>
      <w:r w:rsidR="008C15D7" w:rsidRPr="009410AA">
        <w:rPr>
          <w:bCs/>
          <w:kern w:val="2"/>
          <w:sz w:val="28"/>
          <w:szCs w:val="28"/>
        </w:rPr>
        <w:t>Количество субъектов малого и среднего предпринимательства</w:t>
      </w:r>
      <w:r w:rsidR="008C15D7">
        <w:rPr>
          <w:bCs/>
          <w:kern w:val="2"/>
          <w:sz w:val="28"/>
          <w:szCs w:val="28"/>
        </w:rPr>
        <w:t xml:space="preserve">, </w:t>
      </w:r>
      <w:r w:rsidR="008C15D7">
        <w:rPr>
          <w:bCs/>
          <w:kern w:val="2"/>
          <w:sz w:val="28"/>
          <w:szCs w:val="28"/>
        </w:rPr>
        <w:lastRenderedPageBreak/>
        <w:t>сельхозпроизводителей</w:t>
      </w:r>
      <w:r w:rsidR="008C15D7" w:rsidRPr="008C15D7">
        <w:rPr>
          <w:sz w:val="28"/>
          <w:szCs w:val="28"/>
        </w:rPr>
        <w:t xml:space="preserve"> в</w:t>
      </w:r>
      <w:r w:rsidR="008C15D7">
        <w:t xml:space="preserve"> </w:t>
      </w:r>
      <w:r w:rsidR="008C15D7" w:rsidRPr="00693B2A">
        <w:rPr>
          <w:sz w:val="28"/>
          <w:szCs w:val="28"/>
        </w:rPr>
        <w:t>расчете на 1 тыс. человек населения</w:t>
      </w:r>
      <w:r w:rsidR="006E7657">
        <w:rPr>
          <w:sz w:val="28"/>
          <w:szCs w:val="28"/>
        </w:rPr>
        <w:t xml:space="preserve"> Михайловского сельского поселения </w:t>
      </w:r>
      <w:r w:rsidR="006E7657" w:rsidRPr="008048F9">
        <w:rPr>
          <w:kern w:val="2"/>
          <w:sz w:val="28"/>
          <w:szCs w:val="28"/>
        </w:rPr>
        <w:t xml:space="preserve">– плановое значение – </w:t>
      </w:r>
      <w:r w:rsidR="006E7657">
        <w:rPr>
          <w:kern w:val="2"/>
          <w:sz w:val="28"/>
          <w:szCs w:val="28"/>
        </w:rPr>
        <w:t>2,6 единиц</w:t>
      </w:r>
      <w:r w:rsidR="006E7657" w:rsidRPr="008048F9">
        <w:rPr>
          <w:kern w:val="2"/>
          <w:sz w:val="28"/>
          <w:szCs w:val="28"/>
        </w:rPr>
        <w:t xml:space="preserve">, фактическое значение – </w:t>
      </w:r>
      <w:r w:rsidR="00042F39">
        <w:rPr>
          <w:kern w:val="2"/>
          <w:sz w:val="28"/>
          <w:szCs w:val="28"/>
        </w:rPr>
        <w:t>3</w:t>
      </w:r>
      <w:r w:rsidR="006E7657">
        <w:rPr>
          <w:kern w:val="2"/>
          <w:sz w:val="28"/>
          <w:szCs w:val="28"/>
        </w:rPr>
        <w:t>,</w:t>
      </w:r>
      <w:r w:rsidR="00042F39">
        <w:rPr>
          <w:kern w:val="2"/>
          <w:sz w:val="28"/>
          <w:szCs w:val="28"/>
        </w:rPr>
        <w:t xml:space="preserve">7 </w:t>
      </w:r>
      <w:r w:rsidR="006E7657">
        <w:rPr>
          <w:kern w:val="2"/>
          <w:sz w:val="28"/>
          <w:szCs w:val="28"/>
        </w:rPr>
        <w:t>единиц</w:t>
      </w:r>
      <w:r w:rsidR="006E7657" w:rsidRPr="008048F9">
        <w:rPr>
          <w:kern w:val="2"/>
          <w:sz w:val="28"/>
          <w:szCs w:val="28"/>
        </w:rPr>
        <w:t>.</w:t>
      </w:r>
    </w:p>
    <w:p w:rsidR="003823E0" w:rsidRPr="00FB786B" w:rsidRDefault="003823E0" w:rsidP="003823E0">
      <w:pPr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Pr="003823E0">
        <w:rPr>
          <w:sz w:val="28"/>
          <w:szCs w:val="28"/>
        </w:rPr>
        <w:t xml:space="preserve">муниципальной программы с обоснованием отклонений по показателям приведены в приложении № 3 к отчету </w:t>
      </w:r>
      <w:r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1C7927" w:rsidRDefault="003823E0" w:rsidP="003823E0">
      <w:pPr>
        <w:autoSpaceDE w:val="0"/>
        <w:autoSpaceDN w:val="0"/>
        <w:adjustRightInd w:val="0"/>
        <w:ind w:left="142" w:right="79"/>
        <w:jc w:val="center"/>
        <w:rPr>
          <w:sz w:val="28"/>
          <w:szCs w:val="28"/>
        </w:rPr>
      </w:pPr>
      <w:r w:rsidRPr="001C7927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3823E0">
      <w:pPr>
        <w:autoSpaceDE w:val="0"/>
        <w:autoSpaceDN w:val="0"/>
        <w:adjustRightInd w:val="0"/>
        <w:spacing w:before="72"/>
        <w:ind w:left="725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3823E0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/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3823E0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042F39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58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3823E0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 xml:space="preserve">1/1= 1,0 в </w:t>
      </w:r>
      <w:proofErr w:type="gramStart"/>
      <w:r w:rsidRPr="005C10EB">
        <w:rPr>
          <w:sz w:val="28"/>
          <w:szCs w:val="28"/>
        </w:rPr>
        <w:t>связи</w:t>
      </w:r>
      <w:proofErr w:type="gramEnd"/>
      <w:r w:rsidRPr="005C10EB">
        <w:rPr>
          <w:sz w:val="28"/>
          <w:szCs w:val="28"/>
        </w:rPr>
        <w:t xml:space="preserve"> с чем бюджетная эффективность реализации</w:t>
      </w:r>
    </w:p>
    <w:p w:rsidR="003823E0" w:rsidRPr="005C10EB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10EB">
        <w:rPr>
          <w:sz w:val="28"/>
          <w:szCs w:val="28"/>
        </w:rPr>
        <w:lastRenderedPageBreak/>
        <w:t>муниципальной программы является высокой.</w:t>
      </w:r>
    </w:p>
    <w:p w:rsidR="003823E0" w:rsidRPr="001F141F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5C10EB">
        <w:rPr>
          <w:sz w:val="28"/>
          <w:szCs w:val="28"/>
        </w:rPr>
        <w:t>Уровень реализации муниципальной Программы в целом:</w:t>
      </w:r>
    </w:p>
    <w:p w:rsidR="003823E0" w:rsidRPr="005C10EB" w:rsidRDefault="003823E0" w:rsidP="003823E0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left="758"/>
        <w:rPr>
          <w:sz w:val="28"/>
          <w:szCs w:val="28"/>
        </w:rPr>
      </w:pPr>
      <w:r w:rsidRPr="005C10EB">
        <w:rPr>
          <w:sz w:val="28"/>
          <w:szCs w:val="28"/>
        </w:rPr>
        <w:t xml:space="preserve">1,0 х 0,5 + 1,0х 0,3 + 1,0 х 0,2 = 1, в </w:t>
      </w:r>
      <w:proofErr w:type="gramStart"/>
      <w:r w:rsidRPr="005C10EB">
        <w:rPr>
          <w:sz w:val="28"/>
          <w:szCs w:val="28"/>
        </w:rPr>
        <w:t>связи</w:t>
      </w:r>
      <w:proofErr w:type="gramEnd"/>
      <w:r w:rsidRPr="005C10EB">
        <w:rPr>
          <w:sz w:val="28"/>
          <w:szCs w:val="28"/>
        </w:rPr>
        <w:t xml:space="preserve"> с чем уровень</w:t>
      </w:r>
    </w:p>
    <w:p w:rsidR="003823E0" w:rsidRPr="005C10EB" w:rsidRDefault="003823E0" w:rsidP="003823E0">
      <w:pPr>
        <w:tabs>
          <w:tab w:val="left" w:leader="underscore" w:pos="9096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 xml:space="preserve">реализации муниципальной программы является </w:t>
      </w:r>
      <w:proofErr w:type="gramStart"/>
      <w:r w:rsidRPr="005C10EB">
        <w:rPr>
          <w:sz w:val="28"/>
          <w:szCs w:val="28"/>
        </w:rPr>
        <w:t>высокий</w:t>
      </w:r>
      <w:proofErr w:type="gramEnd"/>
      <w:r w:rsidRPr="005C10EB">
        <w:rPr>
          <w:sz w:val="28"/>
          <w:szCs w:val="28"/>
        </w:rPr>
        <w:t>.</w:t>
      </w:r>
    </w:p>
    <w:p w:rsidR="003823E0" w:rsidRPr="00003BC2" w:rsidRDefault="003823E0" w:rsidP="003823E0">
      <w:pPr>
        <w:autoSpaceDE w:val="0"/>
        <w:autoSpaceDN w:val="0"/>
        <w:adjustRightInd w:val="0"/>
        <w:ind w:left="2477" w:right="2712"/>
        <w:jc w:val="center"/>
        <w:rPr>
          <w:color w:val="FF0000"/>
        </w:rPr>
      </w:pPr>
    </w:p>
    <w:p w:rsidR="003823E0" w:rsidRPr="005E15D8" w:rsidRDefault="003823E0" w:rsidP="003823E0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center"/>
        <w:rPr>
          <w:sz w:val="28"/>
          <w:szCs w:val="28"/>
        </w:rPr>
      </w:pPr>
      <w:r w:rsidRPr="005E15D8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3823E0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251E">
        <w:rPr>
          <w:rFonts w:ascii="Times New Roman" w:hAnsi="Times New Roman"/>
          <w:sz w:val="28"/>
          <w:szCs w:val="28"/>
        </w:rPr>
        <w:t>В 2020</w:t>
      </w:r>
      <w:r w:rsidRPr="005E15D8">
        <w:rPr>
          <w:rFonts w:ascii="Times New Roman" w:hAnsi="Times New Roman"/>
          <w:sz w:val="28"/>
          <w:szCs w:val="28"/>
        </w:rPr>
        <w:t xml:space="preserve"> году муниципальная программа реализ</w:t>
      </w:r>
      <w:r>
        <w:rPr>
          <w:rFonts w:ascii="Times New Roman" w:hAnsi="Times New Roman"/>
          <w:sz w:val="28"/>
          <w:szCs w:val="28"/>
        </w:rPr>
        <w:t>овывалась</w:t>
      </w:r>
      <w:r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5E15D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Михайлов</w:t>
      </w:r>
      <w:r w:rsidRPr="005E15D8">
        <w:rPr>
          <w:rFonts w:ascii="Times New Roman" w:hAnsi="Times New Roman"/>
          <w:sz w:val="28"/>
          <w:szCs w:val="28"/>
        </w:rPr>
        <w:t xml:space="preserve">ского  сельского поселения </w:t>
      </w:r>
      <w:r>
        <w:rPr>
          <w:rFonts w:ascii="Times New Roman" w:hAnsi="Times New Roman"/>
          <w:sz w:val="28"/>
          <w:szCs w:val="28"/>
        </w:rPr>
        <w:t>от 26</w:t>
      </w:r>
      <w:r w:rsidRPr="005E15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5E15D8">
        <w:rPr>
          <w:rFonts w:ascii="Times New Roman" w:hAnsi="Times New Roman"/>
          <w:sz w:val="28"/>
          <w:szCs w:val="28"/>
        </w:rPr>
        <w:t>.201</w:t>
      </w:r>
      <w:r w:rsidR="00BC40FE">
        <w:rPr>
          <w:rFonts w:ascii="Times New Roman" w:hAnsi="Times New Roman"/>
          <w:sz w:val="28"/>
          <w:szCs w:val="28"/>
        </w:rPr>
        <w:t>9</w:t>
      </w:r>
      <w:r w:rsidRPr="005E15D8">
        <w:rPr>
          <w:rFonts w:ascii="Times New Roman" w:hAnsi="Times New Roman"/>
          <w:sz w:val="28"/>
          <w:szCs w:val="28"/>
        </w:rPr>
        <w:t xml:space="preserve"> № </w:t>
      </w:r>
      <w:r w:rsidR="00B254DC">
        <w:rPr>
          <w:rFonts w:ascii="Times New Roman" w:hAnsi="Times New Roman"/>
          <w:sz w:val="28"/>
          <w:szCs w:val="28"/>
        </w:rPr>
        <w:t>196</w:t>
      </w:r>
      <w:r w:rsidR="00B254DC" w:rsidRPr="00B254DC">
        <w:rPr>
          <w:sz w:val="28"/>
          <w:szCs w:val="28"/>
        </w:rPr>
        <w:t xml:space="preserve"> </w:t>
      </w:r>
      <w:r w:rsidR="00B254DC" w:rsidRPr="00766F2D">
        <w:rPr>
          <w:sz w:val="28"/>
          <w:szCs w:val="28"/>
        </w:rPr>
        <w:t xml:space="preserve"> </w:t>
      </w:r>
      <w:r w:rsidR="00B254DC" w:rsidRPr="00B254DC">
        <w:rPr>
          <w:rFonts w:ascii="Times New Roman" w:hAnsi="Times New Roman"/>
          <w:color w:val="000000"/>
          <w:sz w:val="28"/>
          <w:szCs w:val="28"/>
        </w:rPr>
        <w:t>«</w:t>
      </w:r>
      <w:r w:rsidR="00B254DC" w:rsidRPr="00B254DC">
        <w:rPr>
          <w:rFonts w:ascii="Times New Roman" w:hAnsi="Times New Roman"/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</w:r>
      <w:r w:rsidR="00B254DC" w:rsidRPr="00B254DC">
        <w:rPr>
          <w:rFonts w:ascii="Times New Roman" w:hAnsi="Times New Roman"/>
          <w:color w:val="000000"/>
          <w:sz w:val="28"/>
          <w:szCs w:val="28"/>
        </w:rPr>
        <w:t>»</w:t>
      </w:r>
      <w:r w:rsidRPr="00B254DC">
        <w:rPr>
          <w:rFonts w:ascii="Times New Roman" w:hAnsi="Times New Roman"/>
          <w:sz w:val="28"/>
          <w:szCs w:val="28"/>
        </w:rPr>
        <w:t>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Выводы: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</w:t>
      </w:r>
      <w:r w:rsidR="008C251E">
        <w:rPr>
          <w:rFonts w:ascii="Times New Roman" w:hAnsi="Times New Roman"/>
          <w:sz w:val="28"/>
          <w:szCs w:val="28"/>
        </w:rPr>
        <w:t>я муниципальной программы на 2020</w:t>
      </w:r>
      <w:r w:rsidRPr="005E15D8">
        <w:rPr>
          <w:rFonts w:ascii="Times New Roman" w:hAnsi="Times New Roman"/>
          <w:sz w:val="28"/>
          <w:szCs w:val="28"/>
        </w:rPr>
        <w:t xml:space="preserve"> год выполнены  в полном объеме.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</w:t>
      </w:r>
      <w:r w:rsidRPr="005E15D8">
        <w:rPr>
          <w:rFonts w:ascii="Times New Roman" w:hAnsi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</w:t>
      </w:r>
      <w:proofErr w:type="gramStart"/>
      <w:r w:rsidRPr="005E15D8">
        <w:rPr>
          <w:rFonts w:ascii="Times New Roman" w:hAnsi="Times New Roman"/>
          <w:spacing w:val="-2"/>
          <w:sz w:val="28"/>
          <w:szCs w:val="28"/>
        </w:rPr>
        <w:t xml:space="preserve"> ,</w:t>
      </w:r>
      <w:proofErr w:type="gramEnd"/>
      <w:r w:rsidRPr="005E15D8">
        <w:rPr>
          <w:rFonts w:ascii="Times New Roman" w:hAnsi="Times New Roman"/>
          <w:spacing w:val="-2"/>
          <w:sz w:val="28"/>
          <w:szCs w:val="28"/>
        </w:rPr>
        <w:t xml:space="preserve">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Михайло</w:t>
      </w:r>
      <w:r w:rsidR="008C251E">
        <w:rPr>
          <w:rFonts w:ascii="Times New Roman" w:hAnsi="Times New Roman"/>
          <w:kern w:val="2"/>
          <w:sz w:val="28"/>
          <w:szCs w:val="28"/>
        </w:rPr>
        <w:t>вского сельского поселения от 29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.12.2019 № </w:t>
      </w:r>
      <w:r w:rsidR="008C251E">
        <w:rPr>
          <w:rFonts w:ascii="Times New Roman" w:hAnsi="Times New Roman"/>
          <w:kern w:val="2"/>
          <w:sz w:val="28"/>
          <w:szCs w:val="28"/>
        </w:rPr>
        <w:t>12</w:t>
      </w:r>
      <w:r w:rsidR="00B254DC">
        <w:rPr>
          <w:rFonts w:ascii="Times New Roman" w:hAnsi="Times New Roman"/>
          <w:kern w:val="2"/>
          <w:sz w:val="28"/>
          <w:szCs w:val="28"/>
        </w:rPr>
        <w:t>2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 год.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/>
          <w:sz w:val="28"/>
          <w:szCs w:val="28"/>
        </w:rPr>
        <w:t>Михайлов</w:t>
      </w:r>
      <w:r w:rsidRPr="005E15D8">
        <w:rPr>
          <w:rFonts w:ascii="Times New Roman" w:hAnsi="Times New Roman"/>
          <w:sz w:val="28"/>
          <w:szCs w:val="28"/>
        </w:rPr>
        <w:t>ского сельского поселения от 2</w:t>
      </w:r>
      <w:r w:rsidR="008C251E">
        <w:rPr>
          <w:rFonts w:ascii="Times New Roman" w:hAnsi="Times New Roman"/>
          <w:sz w:val="28"/>
          <w:szCs w:val="28"/>
        </w:rPr>
        <w:t>8.12.2020</w:t>
      </w:r>
      <w:r w:rsidRPr="005E15D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8C251E">
        <w:rPr>
          <w:rFonts w:ascii="Times New Roman" w:hAnsi="Times New Roman"/>
          <w:sz w:val="28"/>
          <w:szCs w:val="28"/>
        </w:rPr>
        <w:t>88</w:t>
      </w:r>
      <w:r w:rsidRPr="005E15D8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Михайловск</w:t>
      </w:r>
      <w:r w:rsidRPr="005E15D8">
        <w:rPr>
          <w:rFonts w:ascii="Times New Roman" w:hAnsi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/>
          <w:sz w:val="28"/>
          <w:szCs w:val="28"/>
        </w:rPr>
        <w:t>Тацин</w:t>
      </w:r>
      <w:r w:rsidRPr="005E15D8">
        <w:rPr>
          <w:rFonts w:ascii="Times New Roman" w:hAnsi="Times New Roman"/>
          <w:sz w:val="28"/>
          <w:szCs w:val="28"/>
        </w:rPr>
        <w:t>ского района на 202</w:t>
      </w:r>
      <w:r w:rsidR="008C251E">
        <w:rPr>
          <w:rFonts w:ascii="Times New Roman" w:hAnsi="Times New Roman"/>
          <w:sz w:val="28"/>
          <w:szCs w:val="28"/>
        </w:rPr>
        <w:t>1</w:t>
      </w:r>
      <w:r w:rsidRPr="005E15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251E">
        <w:rPr>
          <w:rFonts w:ascii="Times New Roman" w:hAnsi="Times New Roman"/>
          <w:sz w:val="28"/>
          <w:szCs w:val="28"/>
        </w:rPr>
        <w:t>2</w:t>
      </w:r>
      <w:r w:rsidRPr="005E15D8">
        <w:rPr>
          <w:rFonts w:ascii="Times New Roman" w:hAnsi="Times New Roman"/>
          <w:sz w:val="28"/>
          <w:szCs w:val="28"/>
        </w:rPr>
        <w:t xml:space="preserve"> и 202</w:t>
      </w:r>
      <w:r w:rsidR="008C251E">
        <w:rPr>
          <w:rFonts w:ascii="Times New Roman" w:hAnsi="Times New Roman"/>
          <w:sz w:val="28"/>
          <w:szCs w:val="28"/>
        </w:rPr>
        <w:t>3</w:t>
      </w:r>
      <w:r w:rsidRPr="005E15D8">
        <w:rPr>
          <w:rFonts w:ascii="Times New Roman" w:hAnsi="Times New Roman"/>
          <w:sz w:val="28"/>
          <w:szCs w:val="28"/>
        </w:rPr>
        <w:t xml:space="preserve"> годов» утверждены плано</w:t>
      </w:r>
      <w:r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Pr="005E15D8">
        <w:rPr>
          <w:rFonts w:ascii="Times New Roman" w:hAnsi="Times New Roman"/>
          <w:sz w:val="28"/>
          <w:szCs w:val="28"/>
        </w:rPr>
        <w:t>муниципальной программы в 202</w:t>
      </w:r>
      <w:r w:rsidR="008C251E">
        <w:rPr>
          <w:rFonts w:ascii="Times New Roman" w:hAnsi="Times New Roman"/>
          <w:sz w:val="28"/>
          <w:szCs w:val="28"/>
        </w:rPr>
        <w:t>1</w:t>
      </w:r>
      <w:r w:rsidRPr="005E15D8">
        <w:rPr>
          <w:rFonts w:ascii="Times New Roman" w:hAnsi="Times New Roman"/>
          <w:sz w:val="28"/>
          <w:szCs w:val="28"/>
        </w:rPr>
        <w:t>-202</w:t>
      </w:r>
      <w:r w:rsidR="008C251E">
        <w:rPr>
          <w:rFonts w:ascii="Times New Roman" w:hAnsi="Times New Roman"/>
          <w:sz w:val="28"/>
          <w:szCs w:val="28"/>
        </w:rPr>
        <w:t>3</w:t>
      </w:r>
      <w:r w:rsidRPr="005E15D8">
        <w:rPr>
          <w:rFonts w:ascii="Times New Roman" w:hAnsi="Times New Roman"/>
          <w:sz w:val="28"/>
          <w:szCs w:val="28"/>
        </w:rPr>
        <w:t xml:space="preserve"> годах.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 xml:space="preserve"> </w:t>
      </w: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3823E0">
      <w:pPr>
        <w:pStyle w:val="ab"/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D23A5A">
          <w:pgSz w:w="11905" w:h="16838"/>
          <w:pgMar w:top="851" w:right="726" w:bottom="709" w:left="720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6A7D46">
        <w:rPr>
          <w:rFonts w:eastAsia="Times New Roman"/>
        </w:rPr>
        <w:t>«</w:t>
      </w:r>
      <w:r w:rsidR="000F7C32" w:rsidRPr="000F7C32"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</w:t>
      </w:r>
      <w:r w:rsidR="000F7C32">
        <w:t>ния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8C251E">
        <w:rPr>
          <w:rFonts w:eastAsia="Times New Roman"/>
        </w:rPr>
        <w:t>20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  </w:t>
      </w: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30592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F85428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30592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3059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D7703" w:rsidRPr="00C02AE2" w:rsidTr="00730592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F7C32" w:rsidRDefault="000D7703" w:rsidP="000F7C32">
            <w:pPr>
              <w:pStyle w:val="a3"/>
              <w:rPr>
                <w:rFonts w:ascii="Times New Roman" w:eastAsia="Times New Roman" w:hAnsi="Times New Roman"/>
              </w:rPr>
            </w:pPr>
            <w:r w:rsidRPr="000F7C32">
              <w:rPr>
                <w:rFonts w:ascii="Times New Roman" w:hAnsi="Times New Roman"/>
                <w:kern w:val="2"/>
                <w:szCs w:val="24"/>
                <w:lang w:eastAsia="ru-RU"/>
              </w:rPr>
              <w:t xml:space="preserve">Основное мероприятие 1.1. </w:t>
            </w:r>
            <w:r w:rsidRPr="000F7C32">
              <w:rPr>
                <w:rFonts w:ascii="Times New Roman" w:hAnsi="Times New Roman"/>
                <w:szCs w:val="24"/>
              </w:rPr>
              <w:t>Информационное обеспечение субъектов малого и среднего предпринимательства, сельхозпроизводителей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512A8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13DDD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Михайловского</w:t>
            </w:r>
            <w:r w:rsidRPr="00813DD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512A8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  <w:r w:rsidRPr="00813DDD">
              <w:rPr>
                <w:kern w:val="2"/>
              </w:rPr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3DDD">
              <w:t>Повышение информированности, правовой грамотности и деловой активности субъектов малого и среднего предпринимательства</w:t>
            </w:r>
            <w:r>
              <w:t>, сельхозпроизводителей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Изготовлены информационные буклеты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7703" w:rsidRPr="0002134E" w:rsidTr="00730592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0D7703" w:rsidRPr="00032B97" w:rsidRDefault="000D7703" w:rsidP="00730592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F85428" w:rsidP="003C5CCC">
      <w:pPr>
        <w:autoSpaceDE w:val="0"/>
        <w:autoSpaceDN w:val="0"/>
        <w:adjustRightInd w:val="0"/>
        <w:ind w:firstLine="540"/>
        <w:jc w:val="both"/>
      </w:pPr>
      <w:hyperlink r:id="rId8" w:anchor="Par1127" w:history="1">
        <w:r w:rsidR="003C5CCC" w:rsidRPr="00CB1E33">
          <w:rPr>
            <w:u w:val="single"/>
          </w:rPr>
          <w:t>&lt;1</w:t>
        </w:r>
        <w:proofErr w:type="gramStart"/>
        <w:r w:rsidR="003C5CCC" w:rsidRPr="00CB1E33">
          <w:rPr>
            <w:u w:val="single"/>
          </w:rPr>
          <w:t>&gt;</w:t>
        </w:r>
      </w:hyperlink>
      <w:r w:rsidR="003C5CCC" w:rsidRPr="00CB1E33">
        <w:t xml:space="preserve"> В</w:t>
      </w:r>
      <w:proofErr w:type="gramEnd"/>
      <w:r w:rsidR="003C5CCC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Pr="00CB1E33">
        <w:t xml:space="preserve"> </w:t>
      </w:r>
      <w:r>
        <w:t>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муниципальной программы Михайловского сельского поселения «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</w:t>
      </w:r>
      <w:r w:rsidR="000F7C32">
        <w:rPr>
          <w:rFonts w:ascii="Times New Roman" w:hAnsi="Times New Roman"/>
          <w:sz w:val="24"/>
          <w:szCs w:val="24"/>
          <w:lang w:eastAsia="ru-RU"/>
        </w:rPr>
        <w:t>ния</w:t>
      </w:r>
      <w:r w:rsidRPr="009F769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</w:t>
      </w:r>
      <w:r w:rsidR="008C251E">
        <w:rPr>
          <w:rFonts w:ascii="Times New Roman" w:hAnsi="Times New Roman"/>
          <w:sz w:val="24"/>
          <w:szCs w:val="24"/>
        </w:rPr>
        <w:t>20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730592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  <w:r w:rsidRPr="00CB1E33">
              <w:t xml:space="preserve"> </w:t>
            </w:r>
          </w:p>
        </w:tc>
      </w:tr>
      <w:tr w:rsidR="003823E0" w:rsidRPr="00CB1E33" w:rsidTr="00730592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vMerge/>
            <w:hideMark/>
          </w:tcPr>
          <w:p w:rsidR="003823E0" w:rsidRPr="00CB1E33" w:rsidRDefault="003823E0" w:rsidP="00730592"/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730592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730592">
        <w:tc>
          <w:tcPr>
            <w:tcW w:w="1983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730592">
        <w:trPr>
          <w:trHeight w:val="320"/>
        </w:trPr>
        <w:tc>
          <w:tcPr>
            <w:tcW w:w="1983" w:type="dxa"/>
            <w:vMerge w:val="restart"/>
            <w:hideMark/>
          </w:tcPr>
          <w:p w:rsidR="003823E0" w:rsidRPr="00CB1E33" w:rsidRDefault="003823E0" w:rsidP="000D7703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>программа Михайловского сельского поселения «</w:t>
            </w:r>
            <w:r w:rsidR="000D7703" w:rsidRPr="000F7C32">
      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</w:t>
            </w:r>
            <w:r w:rsidR="000D7703">
              <w:t>ния</w:t>
            </w:r>
            <w:r>
              <w:t>»</w:t>
            </w:r>
            <w:r w:rsidRPr="00CB1E33">
              <w:t xml:space="preserve">   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2127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1559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</w:tr>
      <w:tr w:rsidR="000D7703" w:rsidRPr="00CB1E33" w:rsidTr="00730592">
        <w:trPr>
          <w:trHeight w:val="309"/>
        </w:trPr>
        <w:tc>
          <w:tcPr>
            <w:tcW w:w="1983" w:type="dxa"/>
            <w:vMerge/>
            <w:hideMark/>
          </w:tcPr>
          <w:p w:rsidR="000D7703" w:rsidRPr="00CB1E33" w:rsidRDefault="000D7703" w:rsidP="00730592"/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0D7703" w:rsidRPr="00CB1E33" w:rsidRDefault="000D7703" w:rsidP="00512A8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512A8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512A8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C1627" w:rsidRPr="00CB1E33" w:rsidTr="00730592">
        <w:trPr>
          <w:trHeight w:val="387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</w:tr>
      <w:tr w:rsidR="00FC1627" w:rsidRPr="00CB1E33" w:rsidTr="00730592">
        <w:trPr>
          <w:trHeight w:val="226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7703" w:rsidRPr="00CB1E33" w:rsidTr="00730592">
        <w:trPr>
          <w:trHeight w:val="325"/>
        </w:trPr>
        <w:tc>
          <w:tcPr>
            <w:tcW w:w="1983" w:type="dxa"/>
            <w:hideMark/>
          </w:tcPr>
          <w:p w:rsidR="000D7703" w:rsidRPr="00003BC2" w:rsidRDefault="000D7703" w:rsidP="00730592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0D7703" w:rsidRPr="000D7703" w:rsidRDefault="000D7703" w:rsidP="000D7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703">
              <w:rPr>
                <w:rFonts w:ascii="Times New Roman" w:hAnsi="Times New Roman"/>
                <w:sz w:val="24"/>
                <w:szCs w:val="24"/>
              </w:rPr>
              <w:t xml:space="preserve">«Информационное обеспечение </w:t>
            </w:r>
            <w:r w:rsidRPr="000D7703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среднего предпринимательства, сельхозпроизводителей»</w:t>
            </w:r>
          </w:p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9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D7703" w:rsidRPr="00CB1E33" w:rsidRDefault="000D7703" w:rsidP="00512A8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512A8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512A8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lastRenderedPageBreak/>
        <w:t>&lt;1</w:t>
      </w:r>
      <w:proofErr w:type="gramStart"/>
      <w:r w:rsidRPr="00CB1E33">
        <w:t>&gt; В</w:t>
      </w:r>
      <w:proofErr w:type="gramEnd"/>
      <w:r w:rsidRPr="00CB1E33">
        <w:t xml:space="preserve">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</w:t>
      </w:r>
      <w:proofErr w:type="gramStart"/>
      <w:r w:rsidRPr="00CB1E33">
        <w:t>&gt; З</w:t>
      </w:r>
      <w:proofErr w:type="gramEnd"/>
      <w:r w:rsidRPr="00CB1E33">
        <w:t>аполняется в случае наличия указанных средств.</w:t>
      </w:r>
    </w:p>
    <w:p w:rsidR="003823E0" w:rsidRDefault="00F85428" w:rsidP="003823E0">
      <w:pPr>
        <w:pStyle w:val="a3"/>
      </w:pPr>
      <w:hyperlink r:id="rId10" w:anchor="Par1127" w:history="1">
        <w:r w:rsidR="003823E0" w:rsidRPr="00CB1E33">
          <w:rPr>
            <w:u w:val="single"/>
          </w:rPr>
          <w:t>&lt;3</w:t>
        </w:r>
        <w:proofErr w:type="gramStart"/>
        <w:r w:rsidR="003823E0" w:rsidRPr="00CB1E33">
          <w:rPr>
            <w:u w:val="single"/>
          </w:rPr>
          <w:t>&gt;</w:t>
        </w:r>
      </w:hyperlink>
      <w:r w:rsidR="003823E0" w:rsidRPr="00CB1E33">
        <w:t xml:space="preserve"> П</w:t>
      </w:r>
      <w:proofErr w:type="gramEnd"/>
      <w:r w:rsidR="003823E0" w:rsidRPr="00CB1E33">
        <w:t>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30592">
        <w:tc>
          <w:tcPr>
            <w:tcW w:w="739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№ </w:t>
            </w:r>
            <w:proofErr w:type="gramStart"/>
            <w:r w:rsidRPr="00CB1E33">
              <w:t>п</w:t>
            </w:r>
            <w:proofErr w:type="gramEnd"/>
            <w:r w:rsidRPr="00CB1E33">
              <w:t>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1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/>
            <w:hideMark/>
          </w:tcPr>
          <w:p w:rsidR="003C5CCC" w:rsidRPr="00CB1E33" w:rsidRDefault="003C5CCC" w:rsidP="00730592"/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CB1E33" w:rsidRDefault="003C5CCC" w:rsidP="000D77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61E4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Михайловского</w:t>
            </w:r>
            <w:r w:rsidRPr="009961E4">
              <w:rPr>
                <w:b/>
              </w:rPr>
              <w:t xml:space="preserve"> сельского поселения </w:t>
            </w:r>
            <w:r w:rsidR="000C1EDD" w:rsidRPr="000D7703">
              <w:rPr>
                <w:b/>
                <w:bCs/>
                <w:kern w:val="2"/>
              </w:rPr>
              <w:t>«</w:t>
            </w:r>
            <w:r w:rsidR="000D7703" w:rsidRPr="000D7703">
              <w:rPr>
                <w:b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      </w:r>
            <w:r w:rsidR="000C1EDD" w:rsidRPr="000D7703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3C5CCC" w:rsidRPr="00CB1E33" w:rsidRDefault="000F7C32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BD1B93">
              <w:t>Показатель 1. Количество субъектов малого и среднего предпринимательства</w:t>
            </w:r>
            <w:r>
              <w:t>, сельхозпроизводителей в расчете на 1 тыс. человек населения</w:t>
            </w:r>
          </w:p>
        </w:tc>
        <w:tc>
          <w:tcPr>
            <w:tcW w:w="1418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2103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3C5CCC" w:rsidRPr="00CB1E33" w:rsidRDefault="000D7703" w:rsidP="000D7703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FC1627">
              <w:t>,</w:t>
            </w:r>
            <w:r>
              <w:t>6</w:t>
            </w:r>
          </w:p>
        </w:tc>
        <w:tc>
          <w:tcPr>
            <w:tcW w:w="1523" w:type="dxa"/>
          </w:tcPr>
          <w:p w:rsidR="003C5CCC" w:rsidRPr="00CB1E33" w:rsidRDefault="000D7703" w:rsidP="00FC1627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  <w:r w:rsidR="00D86720">
              <w:t>,</w:t>
            </w:r>
            <w:r w:rsidR="00FC1627">
              <w:t>7</w:t>
            </w:r>
          </w:p>
        </w:tc>
        <w:tc>
          <w:tcPr>
            <w:tcW w:w="3392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Рост количества индивидуальных предпринимателей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>подпрограмм муниципальной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730592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proofErr w:type="gramStart"/>
            <w:r w:rsidRPr="00CB1E33">
              <w:rPr>
                <w:bCs/>
              </w:rPr>
              <w:t>п</w:t>
            </w:r>
            <w:proofErr w:type="gramEnd"/>
            <w:r w:rsidRPr="00CB1E33">
              <w:rPr>
                <w:bCs/>
              </w:rPr>
              <w:t>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730592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6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D7703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>Михайловского сельского поселения «</w:t>
            </w:r>
            <w:r w:rsidR="000D7703" w:rsidRPr="000F7C32">
      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</w:t>
            </w:r>
            <w:r w:rsidR="000D7703">
              <w:t>ния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730592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730592">
            <w:pPr>
              <w:jc w:val="center"/>
            </w:pP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D7703">
            <w:r w:rsidRPr="00CB1E33">
              <w:t>Основное мероприятие 1.1. </w:t>
            </w:r>
            <w:r w:rsidR="00EE60F8"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="00EE60F8"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0D7703" w:rsidP="000D7703">
            <w:pPr>
              <w:jc w:val="center"/>
            </w:pPr>
            <w:r>
              <w:t>1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0D7703">
            <w:pPr>
              <w:jc w:val="center"/>
            </w:pPr>
            <w:r w:rsidRPr="00CB1E33">
              <w:t> </w:t>
            </w:r>
            <w:r w:rsidR="000D7703">
              <w:t>1</w:t>
            </w:r>
            <w:r>
              <w:t>,</w:t>
            </w:r>
            <w:r w:rsidR="000D7703">
              <w:t>0</w:t>
            </w:r>
          </w:p>
        </w:tc>
        <w:tc>
          <w:tcPr>
            <w:tcW w:w="1401" w:type="dxa"/>
            <w:hideMark/>
          </w:tcPr>
          <w:p w:rsidR="00D54FC8" w:rsidRDefault="00D54FC8" w:rsidP="00730592">
            <w:pPr>
              <w:jc w:val="center"/>
            </w:pPr>
            <w:r>
              <w:t>0</w:t>
            </w:r>
          </w:p>
          <w:p w:rsidR="00D54FC8" w:rsidRPr="00CB1E33" w:rsidRDefault="00D54FC8" w:rsidP="00730592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F85428" w:rsidP="00D54FC8">
      <w:pPr>
        <w:autoSpaceDE w:val="0"/>
        <w:autoSpaceDN w:val="0"/>
        <w:adjustRightInd w:val="0"/>
        <w:ind w:firstLine="540"/>
        <w:jc w:val="both"/>
      </w:pPr>
      <w:hyperlink r:id="rId12" w:anchor="Par1127" w:history="1">
        <w:r w:rsidR="00D54FC8" w:rsidRPr="00CB1E33">
          <w:rPr>
            <w:u w:val="single"/>
          </w:rPr>
          <w:t>&lt;1</w:t>
        </w:r>
        <w:proofErr w:type="gramStart"/>
        <w:r w:rsidR="00D54FC8" w:rsidRPr="00CB1E33">
          <w:rPr>
            <w:u w:val="single"/>
          </w:rPr>
          <w:t>&gt;</w:t>
        </w:r>
      </w:hyperlink>
      <w:r w:rsidR="00D54FC8" w:rsidRPr="00CB1E33">
        <w:t xml:space="preserve"> 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софинансирования расходных обязательств Михайловского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730592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  <w:proofErr w:type="gramStart"/>
            <w:r w:rsidRPr="00CB1E33">
              <w:rPr>
                <w:bCs/>
              </w:rPr>
              <w:t>п</w:t>
            </w:r>
            <w:proofErr w:type="gramEnd"/>
            <w:r w:rsidRPr="00CB1E33">
              <w:rPr>
                <w:bCs/>
              </w:rPr>
              <w:t>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730592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730592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730592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FC1627" w:rsidP="00730592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FC1627" w:rsidP="00730592">
            <w:pPr>
              <w:jc w:val="center"/>
            </w:pPr>
            <w:r>
              <w:t>6</w:t>
            </w: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C60787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>Михайловского сельского поселения «</w:t>
            </w:r>
            <w:r w:rsidR="00C60787" w:rsidRPr="000F7C32">
      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</w:t>
            </w:r>
            <w:r w:rsidR="00C60787">
              <w:t>ния</w:t>
            </w:r>
            <w:r w:rsidRPr="00D54FC8"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0D7703">
            <w:r w:rsidRPr="00CB1E33">
              <w:t>Основное мероприятие 1.1.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F85428" w:rsidP="00D54FC8">
      <w:pPr>
        <w:ind w:left="-533" w:firstLine="533"/>
        <w:jc w:val="both"/>
      </w:pPr>
      <w:hyperlink r:id="rId13" w:anchor="Par1127" w:history="1">
        <w:r w:rsidR="00D54FC8" w:rsidRPr="00CB1E33">
          <w:rPr>
            <w:u w:val="single"/>
          </w:rPr>
          <w:t>&lt;1</w:t>
        </w:r>
        <w:proofErr w:type="gramStart"/>
        <w:r w:rsidR="00D54FC8" w:rsidRPr="00CB1E33">
          <w:rPr>
            <w:u w:val="single"/>
          </w:rPr>
          <w:t>&gt;</w:t>
        </w:r>
      </w:hyperlink>
      <w:r w:rsidR="00D54FC8" w:rsidRPr="00CB1E33">
        <w:t xml:space="preserve"> 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Михайловского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>тыс. 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730592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Наиме-нование</w:t>
            </w:r>
            <w:proofErr w:type="gramEnd"/>
            <w:r w:rsidRPr="00EE0B45">
              <w:rPr>
                <w:bCs/>
              </w:rPr>
              <w:t xml:space="preserve"> муниципального учреж-дения 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6A672D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FC1627">
              <w:rPr>
                <w:bCs/>
              </w:rPr>
              <w:t>2</w:t>
            </w:r>
            <w:r w:rsidR="006A672D">
              <w:rPr>
                <w:bCs/>
              </w:rPr>
              <w:t>0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FC1627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01.01.202</w:t>
            </w:r>
            <w:r w:rsidR="00FC162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730592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  <w:tr w:rsidR="00D54FC8" w:rsidRPr="00EE0B45" w:rsidTr="00730592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добро-вольные</w:t>
            </w:r>
            <w:proofErr w:type="gramEnd"/>
            <w:r w:rsidRPr="00EE0B45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gramStart"/>
            <w:r w:rsidRPr="00EE0B45">
              <w:rPr>
                <w:bCs/>
              </w:rPr>
              <w:t>физи-ческих</w:t>
            </w:r>
            <w:proofErr w:type="gramEnd"/>
            <w:r w:rsidRPr="00EE0B45">
              <w:rPr>
                <w:bCs/>
              </w:rPr>
              <w:t xml:space="preserve"> и (или) юридиче-ских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средства, </w:t>
            </w:r>
            <w:proofErr w:type="gramStart"/>
            <w:r w:rsidRPr="00EE0B45">
              <w:rPr>
                <w:bCs/>
              </w:rPr>
              <w:t>получен-ные</w:t>
            </w:r>
            <w:proofErr w:type="gramEnd"/>
            <w:r w:rsidRPr="00EE0B45">
              <w:rPr>
                <w:bCs/>
              </w:rPr>
              <w:t xml:space="preserve"> от прино-сящей доход деятель-ности</w:t>
            </w:r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gramStart"/>
            <w:r w:rsidRPr="00EE0B45">
              <w:rPr>
                <w:bCs/>
              </w:rPr>
              <w:t>начисле-ниями</w:t>
            </w:r>
            <w:proofErr w:type="gramEnd"/>
          </w:p>
        </w:tc>
        <w:tc>
          <w:tcPr>
            <w:tcW w:w="993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капита-льные</w:t>
            </w:r>
            <w:proofErr w:type="gramEnd"/>
            <w:r w:rsidRPr="00EE0B45">
              <w:rPr>
                <w:bCs/>
              </w:rPr>
              <w:t xml:space="preserve"> вло-жения</w:t>
            </w:r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14</w:t>
            </w: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730592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</w:tr>
      <w:tr w:rsidR="00D54FC8" w:rsidRPr="00EE0B45" w:rsidTr="00730592">
        <w:trPr>
          <w:trHeight w:val="570"/>
        </w:trPr>
        <w:tc>
          <w:tcPr>
            <w:tcW w:w="1270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Итого по </w:t>
            </w:r>
            <w:proofErr w:type="gramStart"/>
            <w:r w:rsidRPr="00EE0B45">
              <w:rPr>
                <w:bCs/>
              </w:rPr>
              <w:t>бюджет-ным</w:t>
            </w:r>
            <w:proofErr w:type="gramEnd"/>
            <w:r w:rsidRPr="00EE0B45">
              <w:rPr>
                <w:bCs/>
              </w:rPr>
              <w:t xml:space="preserve"> учреж-дениям</w:t>
            </w:r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&lt;1&gt; 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lastRenderedPageBreak/>
        <w:t xml:space="preserve">&lt;2&gt; </w:t>
      </w:r>
      <w:r w:rsidRPr="00CB1E33">
        <w:t xml:space="preserve"> Остаток средств на начало года, следующего за </w:t>
      </w:r>
      <w:proofErr w:type="gramStart"/>
      <w:r w:rsidRPr="00CB1E33">
        <w:t>отчетным</w:t>
      </w:r>
      <w:proofErr w:type="gramEnd"/>
      <w:r w:rsidRPr="00CB1E33">
        <w:t>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r w:rsidRPr="00CB1E33">
              <w:t xml:space="preserve"> - иные основные  мероприятия, </w:t>
            </w:r>
            <w:proofErr w:type="gramStart"/>
            <w:r w:rsidRPr="00CB1E33">
              <w:t>результаты</w:t>
            </w:r>
            <w:proofErr w:type="gramEnd"/>
            <w:r w:rsidRPr="00CB1E33">
              <w:t xml:space="preserve">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r w:rsidRPr="00CB1E33">
              <w:t xml:space="preserve"> - иные основные мероприятия, </w:t>
            </w:r>
            <w:proofErr w:type="gramStart"/>
            <w:r w:rsidRPr="00CB1E33">
              <w:t>результаты</w:t>
            </w:r>
            <w:proofErr w:type="gramEnd"/>
            <w:r w:rsidRPr="00CB1E33">
              <w:t xml:space="preserve">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rPr>
          <w:sz w:val="28"/>
          <w:szCs w:val="28"/>
        </w:rPr>
        <w:sectPr w:rsidR="00D54FC8" w:rsidRPr="00CB1E33" w:rsidSect="000C1EDD">
          <w:pgSz w:w="16838" w:h="11905" w:orient="landscape"/>
          <w:pgMar w:top="709" w:right="851" w:bottom="680" w:left="1134" w:header="720" w:footer="199" w:gutter="0"/>
          <w:cols w:space="720"/>
        </w:sectPr>
      </w:pPr>
    </w:p>
    <w:p w:rsidR="00D54FC8" w:rsidRDefault="00D54FC8" w:rsidP="00D54FC8"/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F4"/>
    <w:rsid w:val="00042F39"/>
    <w:rsid w:val="000C1EDD"/>
    <w:rsid w:val="000D7703"/>
    <w:rsid w:val="000F7C32"/>
    <w:rsid w:val="001724BC"/>
    <w:rsid w:val="003823E0"/>
    <w:rsid w:val="0039350A"/>
    <w:rsid w:val="003A6078"/>
    <w:rsid w:val="003C5CCC"/>
    <w:rsid w:val="003D18F3"/>
    <w:rsid w:val="003F34F1"/>
    <w:rsid w:val="00516894"/>
    <w:rsid w:val="005D1533"/>
    <w:rsid w:val="005F5545"/>
    <w:rsid w:val="0066097F"/>
    <w:rsid w:val="00696501"/>
    <w:rsid w:val="006A672D"/>
    <w:rsid w:val="006E7657"/>
    <w:rsid w:val="007159F4"/>
    <w:rsid w:val="00730592"/>
    <w:rsid w:val="008C15D7"/>
    <w:rsid w:val="008C251E"/>
    <w:rsid w:val="00A6130D"/>
    <w:rsid w:val="00AC694B"/>
    <w:rsid w:val="00B1705D"/>
    <w:rsid w:val="00B254DC"/>
    <w:rsid w:val="00B706B8"/>
    <w:rsid w:val="00BC40FE"/>
    <w:rsid w:val="00BD0434"/>
    <w:rsid w:val="00C528BC"/>
    <w:rsid w:val="00C60787"/>
    <w:rsid w:val="00C74AEF"/>
    <w:rsid w:val="00D23A5A"/>
    <w:rsid w:val="00D33A1D"/>
    <w:rsid w:val="00D54FC8"/>
    <w:rsid w:val="00D86720"/>
    <w:rsid w:val="00DA410A"/>
    <w:rsid w:val="00DC75A9"/>
    <w:rsid w:val="00DD4982"/>
    <w:rsid w:val="00EE60F8"/>
    <w:rsid w:val="00F85428"/>
    <w:rsid w:val="00F9244B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E90D6-772A-4899-A2A3-868619D0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15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manager.EC</cp:lastModifiedBy>
  <cp:revision>15</cp:revision>
  <dcterms:created xsi:type="dcterms:W3CDTF">2020-03-12T11:08:00Z</dcterms:created>
  <dcterms:modified xsi:type="dcterms:W3CDTF">2021-03-31T12:40:00Z</dcterms:modified>
</cp:coreProperties>
</file>