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4A" w:rsidRDefault="0031014A" w:rsidP="0031014A">
      <w:pPr>
        <w:pStyle w:val="a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D7F20" w:rsidRDefault="00797958" w:rsidP="00550121">
      <w:pPr>
        <w:pStyle w:val="a7"/>
        <w:jc w:val="center"/>
        <w:rPr>
          <w:b/>
          <w:sz w:val="28"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381000" cy="628650"/>
            <wp:effectExtent l="19050" t="0" r="0" b="0"/>
            <wp:docPr id="1" name="Рисунок 1" descr="Михайловское СП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Российская Федерация</w:t>
      </w:r>
    </w:p>
    <w:p w:rsidR="00C24A8F" w:rsidRDefault="00C24A8F" w:rsidP="00203F00">
      <w:pPr>
        <w:pStyle w:val="a7"/>
        <w:jc w:val="center"/>
        <w:rPr>
          <w:b/>
          <w:sz w:val="28"/>
          <w:szCs w:val="28"/>
        </w:rPr>
      </w:pPr>
      <w:r w:rsidRPr="00C24A8F"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t>, Тацинский район</w:t>
      </w:r>
    </w:p>
    <w:p w:rsidR="00C24A8F" w:rsidRPr="00C24A8F" w:rsidRDefault="00C24A8F" w:rsidP="00203F00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«Михайловское сельское поселение»</w:t>
      </w:r>
      <w:r w:rsidRPr="00C24A8F">
        <w:rPr>
          <w:b/>
          <w:sz w:val="28"/>
          <w:szCs w:val="28"/>
        </w:rPr>
        <w:t xml:space="preserve"> </w:t>
      </w:r>
    </w:p>
    <w:p w:rsidR="00FA2FF4" w:rsidRPr="00203F00" w:rsidRDefault="00C24A8F" w:rsidP="00203F00">
      <w:pPr>
        <w:pStyle w:val="a7"/>
        <w:jc w:val="center"/>
        <w:rPr>
          <w:sz w:val="32"/>
          <w:szCs w:val="32"/>
        </w:rPr>
      </w:pPr>
      <w:r w:rsidRPr="00C24A8F">
        <w:rPr>
          <w:b/>
          <w:sz w:val="32"/>
          <w:szCs w:val="32"/>
        </w:rPr>
        <w:t>Администрация</w:t>
      </w:r>
      <w:r w:rsidR="00FA2FF4" w:rsidRPr="00C24A8F">
        <w:rPr>
          <w:b/>
          <w:sz w:val="32"/>
          <w:szCs w:val="32"/>
        </w:rPr>
        <w:t xml:space="preserve"> </w:t>
      </w:r>
      <w:r w:rsidR="006843F3">
        <w:rPr>
          <w:b/>
          <w:sz w:val="32"/>
          <w:szCs w:val="32"/>
        </w:rPr>
        <w:t>Михайловского</w:t>
      </w:r>
      <w:r w:rsidR="00FA2FF4" w:rsidRPr="00C24A8F">
        <w:rPr>
          <w:b/>
          <w:sz w:val="32"/>
          <w:szCs w:val="32"/>
        </w:rPr>
        <w:t xml:space="preserve"> сельского поселения</w:t>
      </w:r>
    </w:p>
    <w:p w:rsidR="00FA2FF4" w:rsidRPr="00203F00" w:rsidRDefault="0044646E" w:rsidP="00203F00">
      <w:pPr>
        <w:spacing w:after="0" w:line="240" w:lineRule="auto"/>
        <w:rPr>
          <w:sz w:val="28"/>
          <w:szCs w:val="28"/>
        </w:rPr>
      </w:pPr>
      <w:r w:rsidRPr="0044646E">
        <w:rPr>
          <w:szCs w:val="24"/>
        </w:rPr>
        <w:pict>
          <v:line id="_x0000_s1026" style="position:absolute;z-index:251657728" from="3.6pt,7.65pt" to="487.1pt,7.65pt" o:allowincell="f" strokeweight="2.25pt"/>
        </w:pict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tab/>
      </w:r>
      <w:r w:rsidR="00FA2FF4" w:rsidRPr="00203F00">
        <w:rPr>
          <w:sz w:val="28"/>
          <w:szCs w:val="28"/>
        </w:rPr>
        <w:softHyphen/>
      </w:r>
    </w:p>
    <w:p w:rsidR="00FA2FF4" w:rsidRPr="00203F00" w:rsidRDefault="00203F00" w:rsidP="00203F00">
      <w:pPr>
        <w:spacing w:after="0" w:line="240" w:lineRule="auto"/>
        <w:jc w:val="center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>ПОСТАНОВЛЕНИЕ</w:t>
      </w:r>
    </w:p>
    <w:p w:rsidR="00203F00" w:rsidRPr="00FA2FF4" w:rsidRDefault="00203F00" w:rsidP="00203F00">
      <w:pPr>
        <w:spacing w:after="0" w:line="240" w:lineRule="auto"/>
        <w:jc w:val="center"/>
        <w:rPr>
          <w:sz w:val="28"/>
          <w:szCs w:val="28"/>
        </w:rPr>
      </w:pPr>
    </w:p>
    <w:p w:rsidR="00203F00" w:rsidRDefault="0031014A" w:rsidP="00203F00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</w:t>
      </w:r>
      <w:r w:rsidR="00D020F9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 20</w:t>
      </w:r>
      <w:r w:rsidR="007277AE" w:rsidRPr="00203F00">
        <w:rPr>
          <w:b/>
          <w:sz w:val="28"/>
          <w:szCs w:val="28"/>
        </w:rPr>
        <w:t>1</w:t>
      </w:r>
      <w:r w:rsidR="00BF60CB">
        <w:rPr>
          <w:b/>
          <w:sz w:val="28"/>
          <w:szCs w:val="28"/>
        </w:rPr>
        <w:t>8</w:t>
      </w:r>
      <w:r w:rsidR="003D7F20">
        <w:rPr>
          <w:b/>
          <w:sz w:val="28"/>
          <w:szCs w:val="28"/>
        </w:rPr>
        <w:t xml:space="preserve"> года                    </w:t>
      </w:r>
      <w:r>
        <w:rPr>
          <w:b/>
          <w:sz w:val="28"/>
          <w:szCs w:val="28"/>
        </w:rPr>
        <w:t xml:space="preserve">   </w:t>
      </w:r>
      <w:r w:rsidR="00D020F9" w:rsidRPr="00203F00">
        <w:rPr>
          <w:b/>
          <w:sz w:val="28"/>
          <w:szCs w:val="28"/>
        </w:rPr>
        <w:t xml:space="preserve">  </w:t>
      </w:r>
      <w:r w:rsidR="00FA2FF4" w:rsidRPr="00203F00">
        <w:rPr>
          <w:b/>
          <w:sz w:val="28"/>
          <w:szCs w:val="28"/>
        </w:rPr>
        <w:t xml:space="preserve"> №</w:t>
      </w:r>
      <w:r w:rsidR="002F68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</w:t>
      </w:r>
      <w:r w:rsidR="00FA2FF4" w:rsidRPr="00203F00">
        <w:rPr>
          <w:b/>
          <w:sz w:val="28"/>
          <w:szCs w:val="28"/>
        </w:rPr>
        <w:t xml:space="preserve">                         </w:t>
      </w:r>
      <w:r w:rsidR="00D80F85">
        <w:rPr>
          <w:b/>
          <w:sz w:val="28"/>
          <w:szCs w:val="28"/>
        </w:rPr>
        <w:t xml:space="preserve">         </w:t>
      </w:r>
      <w:r w:rsidR="00FA2FF4" w:rsidRPr="00203F00">
        <w:rPr>
          <w:b/>
          <w:sz w:val="28"/>
          <w:szCs w:val="28"/>
        </w:rPr>
        <w:t xml:space="preserve"> х.</w:t>
      </w:r>
      <w:r w:rsidR="007746EA" w:rsidRPr="00203F00">
        <w:rPr>
          <w:b/>
          <w:sz w:val="28"/>
          <w:szCs w:val="28"/>
        </w:rPr>
        <w:t xml:space="preserve"> </w:t>
      </w:r>
      <w:r w:rsidR="00FA2FF4" w:rsidRPr="00203F00">
        <w:rPr>
          <w:b/>
          <w:sz w:val="28"/>
          <w:szCs w:val="28"/>
        </w:rPr>
        <w:t xml:space="preserve">Михайлов </w:t>
      </w:r>
    </w:p>
    <w:p w:rsidR="000D169D" w:rsidRPr="00203F00" w:rsidRDefault="00FA2FF4" w:rsidP="00203F00">
      <w:pPr>
        <w:spacing w:after="0" w:line="240" w:lineRule="auto"/>
        <w:rPr>
          <w:b/>
          <w:sz w:val="28"/>
          <w:szCs w:val="28"/>
        </w:rPr>
      </w:pPr>
      <w:r w:rsidRPr="00203F00">
        <w:rPr>
          <w:b/>
          <w:sz w:val="28"/>
          <w:szCs w:val="28"/>
        </w:rPr>
        <w:t xml:space="preserve">         </w:t>
      </w:r>
    </w:p>
    <w:p w:rsidR="009C3143" w:rsidRPr="0031014A" w:rsidRDefault="009C3143" w:rsidP="0031014A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31014A">
        <w:rPr>
          <w:rFonts w:ascii="Times New Roman" w:hAnsi="Times New Roman" w:cs="Times New Roman"/>
          <w:kern w:val="2"/>
          <w:sz w:val="28"/>
          <w:szCs w:val="28"/>
        </w:rPr>
        <w:t>Об утверждении муниципальной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br/>
        <w:t xml:space="preserve">программы </w:t>
      </w:r>
      <w:r w:rsidR="006843F3">
        <w:rPr>
          <w:rFonts w:ascii="Times New Roman" w:hAnsi="Times New Roman" w:cs="Times New Roman"/>
          <w:kern w:val="2"/>
          <w:sz w:val="28"/>
          <w:szCs w:val="28"/>
        </w:rPr>
        <w:t>Михайловского</w:t>
      </w:r>
      <w:r w:rsidRPr="0031014A">
        <w:rPr>
          <w:rFonts w:ascii="Times New Roman" w:hAnsi="Times New Roman" w:cs="Times New Roman"/>
          <w:kern w:val="2"/>
          <w:sz w:val="28"/>
          <w:szCs w:val="28"/>
        </w:rPr>
        <w:t xml:space="preserve"> сельского поселения</w:t>
      </w:r>
    </w:p>
    <w:p w:rsidR="00FB0972" w:rsidRDefault="009C3143" w:rsidP="00BF60CB">
      <w:pPr>
        <w:pStyle w:val="a7"/>
        <w:rPr>
          <w:sz w:val="28"/>
          <w:szCs w:val="28"/>
        </w:rPr>
      </w:pPr>
      <w:r w:rsidRPr="00BF60CB">
        <w:rPr>
          <w:kern w:val="2"/>
          <w:sz w:val="28"/>
          <w:szCs w:val="28"/>
        </w:rPr>
        <w:t xml:space="preserve"> </w:t>
      </w:r>
      <w:r w:rsidR="00BF60CB" w:rsidRPr="00BF60CB">
        <w:rPr>
          <w:sz w:val="28"/>
          <w:szCs w:val="28"/>
        </w:rPr>
        <w:t>«</w:t>
      </w:r>
      <w:r w:rsidR="00FB0972">
        <w:rPr>
          <w:sz w:val="28"/>
          <w:szCs w:val="28"/>
        </w:rPr>
        <w:t>Управление муниципальными финансами и создание</w:t>
      </w:r>
    </w:p>
    <w:p w:rsidR="00BF60CB" w:rsidRPr="004712C4" w:rsidRDefault="00FB0972" w:rsidP="00BF60CB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условий для эффективного управления муниципальными финансами </w:t>
      </w:r>
      <w:r w:rsidR="00BF60CB" w:rsidRPr="00BF60CB">
        <w:rPr>
          <w:sz w:val="28"/>
          <w:szCs w:val="28"/>
        </w:rPr>
        <w:t>»</w:t>
      </w:r>
    </w:p>
    <w:p w:rsidR="00293681" w:rsidRPr="00FD4211" w:rsidRDefault="00293681" w:rsidP="00203F00">
      <w:pPr>
        <w:pStyle w:val="a7"/>
        <w:rPr>
          <w:color w:val="FF0000"/>
          <w:sz w:val="28"/>
          <w:szCs w:val="28"/>
        </w:rPr>
      </w:pPr>
    </w:p>
    <w:p w:rsidR="009C3143" w:rsidRDefault="009C3143" w:rsidP="00FB0972">
      <w:pPr>
        <w:spacing w:after="0" w:line="240" w:lineRule="auto"/>
        <w:rPr>
          <w:b/>
          <w:kern w:val="2"/>
          <w:sz w:val="28"/>
          <w:szCs w:val="28"/>
        </w:rPr>
      </w:pPr>
    </w:p>
    <w:p w:rsidR="0031014A" w:rsidRPr="006F4A56" w:rsidRDefault="00925B37" w:rsidP="0031014A">
      <w:pPr>
        <w:spacing w:after="0" w:line="240" w:lineRule="auto"/>
        <w:rPr>
          <w:sz w:val="28"/>
          <w:szCs w:val="28"/>
          <w:lang w:eastAsia="ru-RU"/>
        </w:rPr>
      </w:pPr>
      <w:r>
        <w:rPr>
          <w:kern w:val="2"/>
          <w:sz w:val="28"/>
          <w:szCs w:val="28"/>
        </w:rPr>
        <w:t xml:space="preserve">   </w:t>
      </w:r>
      <w:r w:rsidR="0031014A" w:rsidRPr="006F4A56">
        <w:rPr>
          <w:sz w:val="28"/>
          <w:szCs w:val="28"/>
          <w:lang w:eastAsia="ru-RU"/>
        </w:rPr>
        <w:t xml:space="preserve">В соответствии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 от </w:t>
      </w:r>
      <w:r w:rsidR="0031014A">
        <w:rPr>
          <w:sz w:val="28"/>
          <w:szCs w:val="28"/>
          <w:lang w:eastAsia="ru-RU"/>
        </w:rPr>
        <w:t>2</w:t>
      </w:r>
      <w:r w:rsidR="00663531">
        <w:rPr>
          <w:sz w:val="28"/>
          <w:szCs w:val="28"/>
          <w:lang w:eastAsia="ru-RU"/>
        </w:rPr>
        <w:t>7</w:t>
      </w:r>
      <w:r w:rsidR="0031014A">
        <w:rPr>
          <w:sz w:val="28"/>
          <w:szCs w:val="28"/>
          <w:lang w:eastAsia="ru-RU"/>
        </w:rPr>
        <w:t xml:space="preserve"> </w:t>
      </w:r>
      <w:r w:rsidR="00663531">
        <w:rPr>
          <w:sz w:val="28"/>
          <w:szCs w:val="28"/>
          <w:lang w:eastAsia="ru-RU"/>
        </w:rPr>
        <w:t>сентя</w:t>
      </w:r>
      <w:r w:rsidR="0031014A">
        <w:rPr>
          <w:sz w:val="28"/>
          <w:szCs w:val="28"/>
          <w:lang w:eastAsia="ru-RU"/>
        </w:rPr>
        <w:t xml:space="preserve">бря </w:t>
      </w:r>
      <w:r w:rsidR="0031014A" w:rsidRPr="006F4A56">
        <w:rPr>
          <w:sz w:val="28"/>
          <w:szCs w:val="28"/>
          <w:lang w:eastAsia="ru-RU"/>
        </w:rPr>
        <w:t>201</w:t>
      </w:r>
      <w:r w:rsidR="0031014A">
        <w:rPr>
          <w:sz w:val="28"/>
          <w:szCs w:val="28"/>
          <w:lang w:eastAsia="ru-RU"/>
        </w:rPr>
        <w:t>8</w:t>
      </w:r>
      <w:r w:rsidR="0031014A" w:rsidRPr="006F4A56">
        <w:rPr>
          <w:sz w:val="28"/>
          <w:szCs w:val="28"/>
          <w:lang w:eastAsia="ru-RU"/>
        </w:rPr>
        <w:t xml:space="preserve"> года № </w:t>
      </w:r>
      <w:r w:rsidR="00663531">
        <w:rPr>
          <w:sz w:val="28"/>
          <w:szCs w:val="28"/>
          <w:lang w:eastAsia="ru-RU"/>
        </w:rPr>
        <w:t>141.1</w:t>
      </w:r>
      <w:r w:rsidR="0031014A" w:rsidRPr="006F4A56">
        <w:rPr>
          <w:sz w:val="28"/>
          <w:szCs w:val="28"/>
          <w:lang w:eastAsia="ru-RU"/>
        </w:rPr>
        <w:t xml:space="preserve"> «Об утверждении Порядка разработки, реализации и оценки эффективности муниципальных программ </w:t>
      </w:r>
      <w:r w:rsidR="006843F3">
        <w:rPr>
          <w:sz w:val="28"/>
          <w:szCs w:val="28"/>
          <w:lang w:eastAsia="ru-RU"/>
        </w:rPr>
        <w:t>Михайловского</w:t>
      </w:r>
      <w:r w:rsidR="0031014A" w:rsidRPr="006F4A56">
        <w:rPr>
          <w:sz w:val="28"/>
          <w:szCs w:val="28"/>
          <w:lang w:eastAsia="ru-RU"/>
        </w:rPr>
        <w:t xml:space="preserve"> сельского поселения», постановлением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="00663531">
        <w:rPr>
          <w:sz w:val="28"/>
          <w:szCs w:val="28"/>
          <w:lang w:eastAsia="ru-RU"/>
        </w:rPr>
        <w:t xml:space="preserve"> сельского поселения от 16</w:t>
      </w:r>
      <w:r w:rsidR="0031014A" w:rsidRPr="006F4A56">
        <w:rPr>
          <w:sz w:val="28"/>
          <w:szCs w:val="28"/>
          <w:lang w:eastAsia="ru-RU"/>
        </w:rPr>
        <w:t xml:space="preserve"> </w:t>
      </w:r>
      <w:r w:rsidR="0031014A">
        <w:rPr>
          <w:sz w:val="28"/>
          <w:szCs w:val="28"/>
          <w:lang w:eastAsia="ru-RU"/>
        </w:rPr>
        <w:t>октября</w:t>
      </w:r>
      <w:r w:rsidR="0031014A" w:rsidRPr="006F4A56">
        <w:rPr>
          <w:sz w:val="28"/>
          <w:szCs w:val="28"/>
          <w:lang w:eastAsia="ru-RU"/>
        </w:rPr>
        <w:t xml:space="preserve"> 201</w:t>
      </w:r>
      <w:r w:rsidR="0031014A">
        <w:rPr>
          <w:sz w:val="28"/>
          <w:szCs w:val="28"/>
          <w:lang w:eastAsia="ru-RU"/>
        </w:rPr>
        <w:t>8</w:t>
      </w:r>
      <w:r w:rsidR="00663531">
        <w:rPr>
          <w:sz w:val="28"/>
          <w:szCs w:val="28"/>
          <w:lang w:eastAsia="ru-RU"/>
        </w:rPr>
        <w:t xml:space="preserve"> года № 160.1</w:t>
      </w:r>
      <w:r w:rsidR="0031014A" w:rsidRPr="006F4A56">
        <w:rPr>
          <w:sz w:val="28"/>
          <w:szCs w:val="28"/>
          <w:lang w:eastAsia="ru-RU"/>
        </w:rPr>
        <w:t xml:space="preserve"> «</w:t>
      </w:r>
      <w:r w:rsidR="0031014A" w:rsidRPr="006F4A56">
        <w:rPr>
          <w:bCs/>
          <w:sz w:val="28"/>
          <w:szCs w:val="28"/>
          <w:lang w:eastAsia="ru-RU"/>
        </w:rPr>
        <w:t xml:space="preserve">Об утверждении Методических рекомендаций по разработке и реализации муниципальных программ </w:t>
      </w:r>
      <w:r w:rsidR="006843F3">
        <w:rPr>
          <w:bCs/>
          <w:sz w:val="28"/>
          <w:szCs w:val="28"/>
          <w:lang w:eastAsia="ru-RU"/>
        </w:rPr>
        <w:t>Михайловского</w:t>
      </w:r>
      <w:r w:rsidR="0031014A" w:rsidRPr="006F4A56">
        <w:rPr>
          <w:bCs/>
          <w:sz w:val="28"/>
          <w:szCs w:val="28"/>
          <w:lang w:eastAsia="ru-RU"/>
        </w:rPr>
        <w:t xml:space="preserve"> сельского поселения»</w:t>
      </w:r>
      <w:r w:rsidR="0031014A" w:rsidRPr="006F4A56">
        <w:rPr>
          <w:sz w:val="28"/>
          <w:szCs w:val="28"/>
          <w:lang w:eastAsia="ru-RU"/>
        </w:rPr>
        <w:t xml:space="preserve"> -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jc w:val="center"/>
        <w:rPr>
          <w:sz w:val="28"/>
          <w:szCs w:val="20"/>
          <w:lang w:eastAsia="ru-RU"/>
        </w:rPr>
      </w:pPr>
      <w:r w:rsidRPr="00CA7E32">
        <w:rPr>
          <w:sz w:val="28"/>
          <w:szCs w:val="20"/>
          <w:lang w:eastAsia="ru-RU"/>
        </w:rPr>
        <w:t>ПОСТАНОВЛЯЮ: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0"/>
          <w:lang w:eastAsia="ru-RU"/>
        </w:rPr>
      </w:pPr>
    </w:p>
    <w:p w:rsidR="0031014A" w:rsidRDefault="0031014A" w:rsidP="00FB0972">
      <w:pPr>
        <w:pStyle w:val="a7"/>
        <w:rPr>
          <w:sz w:val="28"/>
          <w:szCs w:val="28"/>
        </w:rPr>
      </w:pPr>
      <w:r>
        <w:rPr>
          <w:sz w:val="28"/>
          <w:szCs w:val="28"/>
          <w:lang w:eastAsia="ru-RU"/>
        </w:rPr>
        <w:t>1. Утвердить муниципальную программу</w:t>
      </w:r>
      <w:r w:rsidR="0005186C">
        <w:rPr>
          <w:sz w:val="28"/>
          <w:szCs w:val="28"/>
          <w:lang w:eastAsia="ru-RU"/>
        </w:rPr>
        <w:t xml:space="preserve"> Михайловского сельского поселения</w:t>
      </w:r>
      <w:r>
        <w:rPr>
          <w:sz w:val="28"/>
          <w:szCs w:val="28"/>
          <w:lang w:eastAsia="ru-RU"/>
        </w:rPr>
        <w:t xml:space="preserve"> </w:t>
      </w:r>
      <w:r w:rsidR="00FB0972" w:rsidRPr="00BF60CB">
        <w:rPr>
          <w:sz w:val="28"/>
          <w:szCs w:val="28"/>
        </w:rPr>
        <w:t>«</w:t>
      </w:r>
      <w:r w:rsidR="00FB0972">
        <w:rPr>
          <w:sz w:val="28"/>
          <w:szCs w:val="28"/>
        </w:rPr>
        <w:t xml:space="preserve">Управление муниципальными финансами и создание условий для эффективного управления муниципальными финансами </w:t>
      </w:r>
      <w:r w:rsidR="00FB0972" w:rsidRPr="00BF60CB">
        <w:rPr>
          <w:sz w:val="28"/>
          <w:szCs w:val="28"/>
        </w:rPr>
        <w:t>»</w:t>
      </w:r>
      <w:r w:rsidRPr="00A968A6">
        <w:rPr>
          <w:sz w:val="28"/>
          <w:szCs w:val="28"/>
          <w:lang w:eastAsia="ru-RU"/>
        </w:rPr>
        <w:t>, согласно приложению</w:t>
      </w:r>
      <w:r>
        <w:rPr>
          <w:sz w:val="28"/>
          <w:szCs w:val="28"/>
          <w:lang w:eastAsia="ru-RU"/>
        </w:rPr>
        <w:t xml:space="preserve"> № 1 к настоящему постановлению</w:t>
      </w:r>
      <w:r w:rsidRPr="00A968A6">
        <w:rPr>
          <w:sz w:val="28"/>
          <w:szCs w:val="28"/>
          <w:lang w:eastAsia="ru-RU"/>
        </w:rPr>
        <w:t>.</w:t>
      </w:r>
    </w:p>
    <w:p w:rsidR="0031014A" w:rsidRPr="00A968A6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103A8D">
        <w:rPr>
          <w:sz w:val="28"/>
          <w:szCs w:val="28"/>
          <w:lang w:eastAsia="ru-RU"/>
        </w:rPr>
        <w:t xml:space="preserve">Признать утратившими силу постановления Администрации </w:t>
      </w:r>
      <w:r w:rsidR="006843F3">
        <w:rPr>
          <w:sz w:val="28"/>
          <w:szCs w:val="28"/>
          <w:lang w:eastAsia="ru-RU"/>
        </w:rPr>
        <w:t>Михайловского</w:t>
      </w:r>
      <w:r w:rsidRPr="00103A8D">
        <w:rPr>
          <w:sz w:val="28"/>
          <w:szCs w:val="28"/>
          <w:lang w:eastAsia="ru-RU"/>
        </w:rPr>
        <w:t xml:space="preserve"> сельского поселения по Перечню согласно приложению № 2.</w:t>
      </w:r>
    </w:p>
    <w:p w:rsidR="0031014A" w:rsidRPr="00CC4818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103A8D">
        <w:rPr>
          <w:sz w:val="28"/>
          <w:szCs w:val="28"/>
          <w:lang w:eastAsia="ru-RU"/>
        </w:rPr>
        <w:t xml:space="preserve">Настоящее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9 г"/>
        </w:smartTagPr>
        <w:r w:rsidRPr="00103A8D">
          <w:rPr>
            <w:sz w:val="28"/>
            <w:szCs w:val="28"/>
            <w:lang w:eastAsia="ru-RU"/>
          </w:rPr>
          <w:t>2019 г</w:t>
        </w:r>
      </w:smartTag>
      <w:r w:rsidRPr="00103A8D">
        <w:rPr>
          <w:sz w:val="28"/>
          <w:szCs w:val="28"/>
          <w:lang w:eastAsia="ru-RU"/>
        </w:rPr>
        <w:t>., и распространяется на правоотношения, возникающие начиная с составления проекта бюджета сельского поселения на 2019 год и на плановый период 2020 и 2021 годов</w:t>
      </w:r>
      <w:r>
        <w:rPr>
          <w:sz w:val="28"/>
          <w:szCs w:val="28"/>
          <w:lang w:eastAsia="ru-RU"/>
        </w:rPr>
        <w:t>.</w:t>
      </w:r>
    </w:p>
    <w:p w:rsidR="0031014A" w:rsidRPr="00CC4818" w:rsidRDefault="0031014A" w:rsidP="0031014A">
      <w:pPr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3C28F5">
        <w:rPr>
          <w:sz w:val="28"/>
          <w:szCs w:val="28"/>
          <w:lang w:eastAsia="ru-RU"/>
        </w:rPr>
        <w:t>Контроль</w:t>
      </w:r>
      <w:r w:rsidRPr="00CC4818">
        <w:rPr>
          <w:sz w:val="28"/>
          <w:szCs w:val="28"/>
          <w:lang w:eastAsia="ru-RU"/>
        </w:rPr>
        <w:t xml:space="preserve"> за выполнением </w:t>
      </w:r>
      <w:r>
        <w:rPr>
          <w:sz w:val="28"/>
          <w:szCs w:val="28"/>
          <w:lang w:eastAsia="ru-RU"/>
        </w:rPr>
        <w:t xml:space="preserve">настоящего </w:t>
      </w:r>
      <w:r w:rsidRPr="00CC4818">
        <w:rPr>
          <w:sz w:val="28"/>
          <w:szCs w:val="28"/>
          <w:lang w:eastAsia="ru-RU"/>
        </w:rPr>
        <w:t xml:space="preserve">постановления </w:t>
      </w:r>
      <w:r>
        <w:rPr>
          <w:sz w:val="28"/>
          <w:szCs w:val="28"/>
          <w:lang w:eastAsia="ru-RU"/>
        </w:rPr>
        <w:t>оставляю за собой.</w:t>
      </w:r>
    </w:p>
    <w:p w:rsidR="0031014A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31014A" w:rsidRPr="00CA7E32" w:rsidRDefault="0031014A" w:rsidP="0031014A">
      <w:pPr>
        <w:tabs>
          <w:tab w:val="num" w:pos="-1980"/>
        </w:tabs>
        <w:autoSpaceDE w:val="0"/>
        <w:autoSpaceDN w:val="0"/>
        <w:spacing w:after="120" w:line="240" w:lineRule="auto"/>
        <w:ind w:left="283"/>
        <w:rPr>
          <w:sz w:val="20"/>
          <w:szCs w:val="20"/>
          <w:lang w:eastAsia="ru-RU"/>
        </w:rPr>
      </w:pPr>
    </w:p>
    <w:p w:rsidR="00663531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Глава</w:t>
      </w:r>
      <w:r w:rsidRPr="006F4A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Администрации </w:t>
      </w:r>
    </w:p>
    <w:p w:rsidR="0031014A" w:rsidRDefault="006843F3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Михайловского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Cs w:val="24"/>
          <w:lang w:eastAsia="ru-RU"/>
        </w:rPr>
      </w:pPr>
      <w:r w:rsidRPr="006F4A56">
        <w:rPr>
          <w:sz w:val="28"/>
          <w:szCs w:val="28"/>
          <w:lang w:eastAsia="ru-RU"/>
        </w:rPr>
        <w:t>сельского поселения</w:t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Pr="006F4A56">
        <w:rPr>
          <w:sz w:val="28"/>
          <w:szCs w:val="28"/>
          <w:lang w:eastAsia="ru-RU"/>
        </w:rPr>
        <w:tab/>
      </w:r>
      <w:r w:rsidR="00663531">
        <w:rPr>
          <w:sz w:val="28"/>
          <w:szCs w:val="28"/>
          <w:lang w:eastAsia="ru-RU"/>
        </w:rPr>
        <w:t>Л</w:t>
      </w:r>
      <w:r>
        <w:rPr>
          <w:sz w:val="28"/>
          <w:szCs w:val="28"/>
          <w:lang w:eastAsia="ru-RU"/>
        </w:rPr>
        <w:t>.С.</w:t>
      </w:r>
      <w:r w:rsidR="00663531">
        <w:rPr>
          <w:sz w:val="28"/>
          <w:szCs w:val="28"/>
          <w:lang w:eastAsia="ru-RU"/>
        </w:rPr>
        <w:t xml:space="preserve"> Присяжнюк</w:t>
      </w:r>
      <w:r w:rsidRPr="006F4A56">
        <w:rPr>
          <w:sz w:val="28"/>
          <w:szCs w:val="28"/>
          <w:lang w:eastAsia="ru-RU"/>
        </w:rPr>
        <w:t xml:space="preserve">  </w:t>
      </w: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31014A" w:rsidRPr="00CA7E32" w:rsidRDefault="0031014A" w:rsidP="0031014A">
      <w:pPr>
        <w:autoSpaceDE w:val="0"/>
        <w:autoSpaceDN w:val="0"/>
        <w:spacing w:after="0" w:line="240" w:lineRule="auto"/>
        <w:rPr>
          <w:sz w:val="28"/>
          <w:szCs w:val="28"/>
          <w:lang w:eastAsia="ru-RU"/>
        </w:rPr>
      </w:pPr>
    </w:p>
    <w:p w:rsidR="00A82F87" w:rsidRPr="000640AF" w:rsidRDefault="00A82F87" w:rsidP="00A82F87">
      <w:pPr>
        <w:widowControl w:val="0"/>
        <w:spacing w:after="0" w:line="240" w:lineRule="auto"/>
        <w:ind w:left="4962"/>
        <w:outlineLvl w:val="0"/>
        <w:rPr>
          <w:sz w:val="28"/>
          <w:szCs w:val="28"/>
          <w:lang w:eastAsia="ru-RU"/>
        </w:rPr>
      </w:pPr>
      <w:r w:rsidRPr="000640AF">
        <w:rPr>
          <w:sz w:val="28"/>
          <w:szCs w:val="28"/>
          <w:lang w:eastAsia="ru-RU"/>
        </w:rPr>
        <w:t>Приложение № 1</w:t>
      </w:r>
      <w:r>
        <w:rPr>
          <w:sz w:val="28"/>
          <w:szCs w:val="28"/>
          <w:lang w:eastAsia="ru-RU"/>
        </w:rPr>
        <w:t xml:space="preserve"> </w:t>
      </w:r>
      <w:r w:rsidRPr="000640AF">
        <w:rPr>
          <w:sz w:val="28"/>
          <w:szCs w:val="28"/>
          <w:lang w:eastAsia="ru-RU"/>
        </w:rPr>
        <w:t xml:space="preserve">к постановлению Администрации </w:t>
      </w:r>
      <w:r w:rsidR="004712C4">
        <w:rPr>
          <w:sz w:val="28"/>
          <w:szCs w:val="28"/>
          <w:lang w:eastAsia="ru-RU"/>
        </w:rPr>
        <w:t>Михайловского</w:t>
      </w:r>
      <w:r w:rsidRPr="000640AF">
        <w:rPr>
          <w:sz w:val="28"/>
          <w:szCs w:val="28"/>
          <w:lang w:eastAsia="ru-RU"/>
        </w:rPr>
        <w:t xml:space="preserve"> сельского поселения от __________ года № ___</w:t>
      </w:r>
    </w:p>
    <w:p w:rsidR="00A82F87" w:rsidRPr="00094204" w:rsidRDefault="00A82F87" w:rsidP="00A82F8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0972" w:rsidRPr="00094204" w:rsidRDefault="00FB0972" w:rsidP="00FB09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4204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FB0972" w:rsidRPr="00496FEB" w:rsidRDefault="00FB0972" w:rsidP="00FB09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496FEB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>
        <w:rPr>
          <w:rFonts w:ascii="Times New Roman" w:hAnsi="Times New Roman" w:cs="Times New Roman"/>
          <w:sz w:val="28"/>
          <w:szCs w:val="28"/>
        </w:rPr>
        <w:t xml:space="preserve">ения «Управление муниципальными </w:t>
      </w:r>
      <w:r w:rsidRPr="00496FEB">
        <w:rPr>
          <w:rFonts w:ascii="Times New Roman" w:hAnsi="Times New Roman" w:cs="Times New Roman"/>
          <w:sz w:val="28"/>
          <w:szCs w:val="28"/>
        </w:rPr>
        <w:t>финансами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FEB">
        <w:rPr>
          <w:rFonts w:ascii="Times New Roman" w:hAnsi="Times New Roman" w:cs="Times New Roman"/>
          <w:sz w:val="28"/>
          <w:szCs w:val="28"/>
        </w:rPr>
        <w:t>и создание условий для эффективного управления муниципальными финансами»</w:t>
      </w:r>
    </w:p>
    <w:p w:rsidR="00FB0972" w:rsidRPr="00C313E5" w:rsidRDefault="00FB0972" w:rsidP="00FB0972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>ПАСПОРТ</w:t>
      </w:r>
    </w:p>
    <w:p w:rsidR="00FB0972" w:rsidRDefault="00FB0972" w:rsidP="00FB097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313E5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sz w:val="28"/>
          <w:szCs w:val="28"/>
        </w:rPr>
        <w:t>Михайловского</w:t>
      </w:r>
      <w:r w:rsidRPr="00C313E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FB0972" w:rsidRDefault="00FB0972" w:rsidP="00FB09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5245"/>
      </w:tblGrid>
      <w:tr w:rsidR="00FB0972" w:rsidRPr="006453BA" w:rsidTr="009F309E">
        <w:tc>
          <w:tcPr>
            <w:tcW w:w="4644" w:type="dxa"/>
            <w:shd w:val="clear" w:color="auto" w:fill="auto"/>
          </w:tcPr>
          <w:p w:rsidR="00FB0972" w:rsidRPr="006453BA" w:rsidRDefault="00FB0972" w:rsidP="009F309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Default="00FB0972" w:rsidP="009F309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Ответственный исполнитель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Соисполнители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-108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Участники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5097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tabs>
                <w:tab w:val="left" w:pos="5103"/>
              </w:tabs>
              <w:spacing w:after="0" w:line="240" w:lineRule="auto"/>
              <w:ind w:right="175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Подпрограммы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tabs>
                <w:tab w:val="left" w:pos="5103"/>
              </w:tabs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Программно-целевые инструменты муниципальной программы 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Цели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Задачи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Целевые показатели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 </w:t>
            </w: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12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Этапы и сроки реализации 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Ресурсное обеспечение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color w:val="000000"/>
                <w:sz w:val="28"/>
                <w:szCs w:val="28"/>
                <w:lang w:eastAsia="ru-RU"/>
              </w:rPr>
            </w:pPr>
          </w:p>
          <w:p w:rsidR="00FB0972" w:rsidRPr="006453BA" w:rsidRDefault="00FB0972" w:rsidP="009F309E">
            <w:pPr>
              <w:widowControl w:val="0"/>
              <w:spacing w:after="0" w:line="240" w:lineRule="auto"/>
              <w:ind w:right="33"/>
              <w:rPr>
                <w:sz w:val="28"/>
                <w:szCs w:val="28"/>
                <w:lang w:eastAsia="ru-RU"/>
              </w:rPr>
            </w:pP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Ожидаемые результаты реализации муниципальной программы </w:t>
            </w:r>
            <w:r>
              <w:rPr>
                <w:color w:val="000000"/>
                <w:sz w:val="28"/>
                <w:szCs w:val="28"/>
                <w:lang w:eastAsia="ru-RU"/>
              </w:rPr>
              <w:t>Михайловского</w:t>
            </w:r>
            <w:r w:rsidRPr="006453BA">
              <w:rPr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shd w:val="clear" w:color="auto" w:fill="auto"/>
          </w:tcPr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муниципальная программа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Михайловского</w:t>
            </w:r>
            <w:r w:rsidRPr="006453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(далее – муниципальная программа)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Сектор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экономики и финансов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1. Создание условий для обеспечения долгосрочной сбалансированности и устойчивости местного бюджета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2. Формирование расходных 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обязательств с учетом их оптимизации и повышения эффективности</w:t>
            </w:r>
          </w:p>
          <w:p w:rsidR="00FB0972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3. Нормативное правовое регулирование бюджетного процесса, своевременная и качественная подготовка проекта решения о бюджете поселения на очередной финансовый год и плановый период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рганизация исполнения местного бюджета, формирование бюджетной отчетности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1. Проведение эффективной  политики в области доходов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2. Формирование расходных обязательств с учетом их оптимизации и повышения эффективности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3. Совершенствование нормативного правового регулирования в сфере бюджетного процесса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4. Совершенствование составления и организации исполнения бюджета поселения.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1. Объем налоговых и неналоговых доходов консолидируемого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поселения, тыс.рублей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2. Доля расходов местного бюджета, формируемых в рамках муниципальных программ поселения, в общем объеме расходов местного бюджета, процентов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3. Своевременное внесение проекта решения о бюджете поселения на очередной финансовый год и плановый период и об отчете об исполнении  бюджета поселения, в сроки, установленные БК РФ, да/нет.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4. Исполнение расходных обязательств поселения, %.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этапы не выделяются. 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января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г. – 31 декабря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9F2CFF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обеспечение реализации данной подпрограммы не предусматривается. 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>1. Повышение обоснованности, эффективности и прозрачности бюджетных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2. Разработка и внесение в Собрание депутатов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установленные сроки и соответствующих требованиям бюджетного законодательства проектов решений о бюджете поселения на очередной финансовый год и плановый период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 отчете об исполнении бюджета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B0972" w:rsidRPr="006453BA" w:rsidRDefault="00FB0972" w:rsidP="009F309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453B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9F2CFF">
              <w:rPr>
                <w:rFonts w:ascii="Times New Roman" w:hAnsi="Times New Roman" w:cs="Times New Roman"/>
                <w:sz w:val="28"/>
                <w:szCs w:val="28"/>
              </w:rPr>
              <w:t xml:space="preserve">Сбалансированность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Михайловского</w:t>
            </w:r>
            <w:r w:rsidRPr="009F2CFF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и отсутствие просроченной кредиторской задолженности.</w:t>
            </w:r>
          </w:p>
        </w:tc>
      </w:tr>
    </w:tbl>
    <w:p w:rsidR="00FB0972" w:rsidRDefault="00FB0972" w:rsidP="00FB0972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FB0972" w:rsidSect="00FB0972">
          <w:footerReference w:type="default" r:id="rId9"/>
          <w:pgSz w:w="11906" w:h="16838"/>
          <w:pgMar w:top="1134" w:right="851" w:bottom="851" w:left="1531" w:header="709" w:footer="709" w:gutter="0"/>
          <w:cols w:space="708"/>
          <w:titlePg/>
          <w:docGrid w:linePitch="360"/>
        </w:sectPr>
      </w:pPr>
    </w:p>
    <w:p w:rsidR="00FB0972" w:rsidRDefault="00FB0972" w:rsidP="00FB097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B0972" w:rsidRPr="00094204" w:rsidRDefault="00FB0972" w:rsidP="00FB0972">
      <w:pPr>
        <w:pStyle w:val="ConsPlusNonformat"/>
        <w:ind w:firstLine="4253"/>
        <w:rPr>
          <w:rFonts w:ascii="Times New Roman" w:hAnsi="Times New Roman" w:cs="Times New Roman"/>
          <w:sz w:val="24"/>
          <w:szCs w:val="24"/>
        </w:rPr>
      </w:pPr>
    </w:p>
    <w:p w:rsidR="00FB0972" w:rsidRPr="009F2CFF" w:rsidRDefault="00FB0972" w:rsidP="00FB097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Приоритеты и цели муниципальной политики</w:t>
      </w:r>
    </w:p>
    <w:p w:rsidR="00FB0972" w:rsidRDefault="00FB0972" w:rsidP="00FB097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F2CFF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B0972" w:rsidRDefault="00FB0972" w:rsidP="00FB097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На протяжении ряда лет ключевыми приоритетами муниципальной политики </w:t>
      </w:r>
      <w:r>
        <w:rPr>
          <w:kern w:val="2"/>
          <w:sz w:val="28"/>
          <w:szCs w:val="28"/>
          <w:lang w:eastAsia="ru-RU"/>
        </w:rPr>
        <w:t>Михайловского</w:t>
      </w:r>
      <w:r w:rsidRPr="009F2CFF">
        <w:rPr>
          <w:kern w:val="2"/>
          <w:sz w:val="28"/>
          <w:szCs w:val="28"/>
          <w:lang w:eastAsia="ru-RU"/>
        </w:rPr>
        <w:t xml:space="preserve"> сельского поселения остаются достижение опережающих темпов экономического развития поселения и, как следствие, повышение уровня благосостояния населения. Данные направления определены в следующих стратегических документах: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посланиях Президента Российской Федерации Федеральному Собранию Российской Федерации;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Указах Президента Российской Федерации от 07.05.2012 № 597, № 598, </w:t>
      </w:r>
      <w:r w:rsidRPr="009F2CFF">
        <w:rPr>
          <w:kern w:val="2"/>
          <w:sz w:val="28"/>
          <w:szCs w:val="28"/>
          <w:lang w:eastAsia="ru-RU"/>
        </w:rPr>
        <w:br/>
        <w:t>№ 600, от 28.12.2012 № 1688, от 07.05.2018 № 204;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Стратегии социально-экономического развития </w:t>
      </w:r>
      <w:r>
        <w:rPr>
          <w:kern w:val="2"/>
          <w:sz w:val="28"/>
          <w:szCs w:val="28"/>
          <w:lang w:eastAsia="ru-RU"/>
        </w:rPr>
        <w:t>Михайловского</w:t>
      </w:r>
      <w:r w:rsidRPr="009F2CFF">
        <w:rPr>
          <w:kern w:val="2"/>
          <w:sz w:val="28"/>
          <w:szCs w:val="28"/>
          <w:lang w:eastAsia="ru-RU"/>
        </w:rPr>
        <w:t xml:space="preserve"> </w:t>
      </w:r>
      <w:r>
        <w:rPr>
          <w:kern w:val="2"/>
          <w:sz w:val="28"/>
          <w:szCs w:val="28"/>
          <w:lang w:eastAsia="ru-RU"/>
        </w:rPr>
        <w:t>района</w:t>
      </w:r>
      <w:r w:rsidRPr="009F2CFF">
        <w:rPr>
          <w:kern w:val="2"/>
          <w:sz w:val="28"/>
          <w:szCs w:val="28"/>
          <w:lang w:eastAsia="ru-RU"/>
        </w:rPr>
        <w:t xml:space="preserve"> на период до 2030 года;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основных направлениях бюджетной и налоговой политики </w:t>
      </w:r>
      <w:r>
        <w:rPr>
          <w:kern w:val="2"/>
          <w:sz w:val="28"/>
          <w:szCs w:val="28"/>
          <w:lang w:eastAsia="ru-RU"/>
        </w:rPr>
        <w:t>Михайловского</w:t>
      </w:r>
      <w:r w:rsidRPr="009F2CFF">
        <w:rPr>
          <w:kern w:val="2"/>
          <w:sz w:val="28"/>
          <w:szCs w:val="28"/>
          <w:lang w:eastAsia="ru-RU"/>
        </w:rPr>
        <w:t xml:space="preserve"> сельского поселения;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lastRenderedPageBreak/>
        <w:t xml:space="preserve">основных направлениях долговой политики </w:t>
      </w:r>
      <w:r>
        <w:rPr>
          <w:kern w:val="2"/>
          <w:sz w:val="28"/>
          <w:szCs w:val="28"/>
          <w:lang w:eastAsia="ru-RU"/>
        </w:rPr>
        <w:t>Михайловского</w:t>
      </w:r>
      <w:r w:rsidRPr="009F2CFF">
        <w:rPr>
          <w:kern w:val="2"/>
          <w:sz w:val="28"/>
          <w:szCs w:val="28"/>
          <w:lang w:eastAsia="ru-RU"/>
        </w:rPr>
        <w:t xml:space="preserve"> сельского поселения.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Эффективное, ответственное и прозрачное управление муниципальными финансами является базовым условием для достижения стратегических целей социально-экономического развития поселения.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Исходя из определенных приоритетов развития </w:t>
      </w:r>
      <w:r>
        <w:rPr>
          <w:kern w:val="2"/>
          <w:sz w:val="28"/>
          <w:szCs w:val="28"/>
          <w:lang w:eastAsia="ru-RU"/>
        </w:rPr>
        <w:t>Михайловского</w:t>
      </w:r>
      <w:r w:rsidRPr="009F2CFF">
        <w:rPr>
          <w:kern w:val="2"/>
          <w:sz w:val="28"/>
          <w:szCs w:val="28"/>
          <w:lang w:eastAsia="ru-RU"/>
        </w:rPr>
        <w:t xml:space="preserve"> сельского поселения, сформированы главные цели муниципальной программы «Управление муниципальными финансами и создание условий для эффективного управления муниципальными финансами»: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обеспечение долгосрочной сбалансированности и устойчивости бюджета </w:t>
      </w:r>
      <w:r>
        <w:rPr>
          <w:kern w:val="2"/>
          <w:sz w:val="28"/>
          <w:szCs w:val="28"/>
          <w:lang w:eastAsia="ru-RU"/>
        </w:rPr>
        <w:t>Михайловского</w:t>
      </w:r>
      <w:r w:rsidRPr="009F2CFF">
        <w:rPr>
          <w:kern w:val="2"/>
          <w:sz w:val="28"/>
          <w:szCs w:val="28"/>
          <w:lang w:eastAsia="ru-RU"/>
        </w:rPr>
        <w:t xml:space="preserve"> сельского поселения;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создание условий для эффективного управления муниципальными финансами.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Цели, задачи и основные мероприятия подпрограмм, входящих в состав муниципальной программы, направлены на достижение основных целей муниципальной программы по следующим направлениям: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обеспечение наполняемости бюджета собственными доходами;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эффективное управление расходами;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проведение взвешенной долговой политики;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развитие системы внутреннего муниципального финансового контроля;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нормативно-правовое регулирование бюджетного процесса;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повышение уровня использования информационно-коммуникационных технологий в бюджетном процессе.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Решению задачи по обеспечению наполняемости бюджета будет способствовать проведение эффективной налоговой политики, направленной на дальнейшее расширение налоговой базы и достижение устойчивой положительной динамики поступлений налогов путем: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совершенствования законодательной и нормативной правовой базы по вопросам налогообложения;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проведения оценки эффективности налоговых льгот 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совершенствования имущественного налогообложения;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мониторинга уровня собираемости налогов.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находящегося в муниципальной и муниципальной собственности.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Эффективное управление расходами предполагает решение следующих задач: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формирование расходных обязательств с учетом их оптимизации и повышения эффективности использования финансовых ресурсов;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разработка бюджета на основе муниципальных программ </w:t>
      </w:r>
      <w:r>
        <w:rPr>
          <w:kern w:val="2"/>
          <w:sz w:val="28"/>
          <w:szCs w:val="28"/>
          <w:lang w:eastAsia="ru-RU"/>
        </w:rPr>
        <w:t>Михайловского</w:t>
      </w:r>
      <w:r w:rsidRPr="009F2CFF">
        <w:rPr>
          <w:kern w:val="2"/>
          <w:sz w:val="28"/>
          <w:szCs w:val="28"/>
          <w:lang w:eastAsia="ru-RU"/>
        </w:rPr>
        <w:t xml:space="preserve"> сельского поселения, проведение оценки бюджетной эффективности реализации муниципальных программ с последующей оптимизацией расходов областного бюджета;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неустановление расходных обязательств, не связанных с решением вопросов, отнесенных </w:t>
      </w:r>
      <w:hyperlink r:id="rId10" w:history="1">
        <w:r w:rsidRPr="009F2CFF">
          <w:rPr>
            <w:kern w:val="2"/>
            <w:sz w:val="28"/>
            <w:szCs w:val="28"/>
            <w:lang w:eastAsia="ru-RU"/>
          </w:rPr>
          <w:t>Конституцией</w:t>
        </w:r>
      </w:hyperlink>
      <w:r w:rsidRPr="009F2CFF">
        <w:rPr>
          <w:kern w:val="2"/>
          <w:sz w:val="28"/>
          <w:szCs w:val="28"/>
          <w:lang w:eastAsia="ru-RU"/>
        </w:rPr>
        <w:t xml:space="preserve"> Российской Федерации и федеральными законами к полномочиям органов местного самоуправления.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lastRenderedPageBreak/>
        <w:t>Приоритетом в сфере управления муниципальным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Ключевыми целями в этой сфере являются: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обеспечение сбалансированности местного бюджета;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своевременное исполнение долговых обязательств в полном объеме;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минимизация расходов на обслуживание государственного долга </w:t>
      </w:r>
      <w:r>
        <w:rPr>
          <w:kern w:val="2"/>
          <w:sz w:val="28"/>
          <w:szCs w:val="28"/>
          <w:lang w:eastAsia="ru-RU"/>
        </w:rPr>
        <w:t>Михайловского</w:t>
      </w:r>
      <w:r w:rsidRPr="009F2CFF">
        <w:rPr>
          <w:kern w:val="2"/>
          <w:sz w:val="28"/>
          <w:szCs w:val="28"/>
          <w:lang w:eastAsia="ru-RU"/>
        </w:rPr>
        <w:t xml:space="preserve"> сельского поселения.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</w:t>
      </w:r>
      <w:r w:rsidRPr="009F2CFF">
        <w:rPr>
          <w:kern w:val="2"/>
          <w:sz w:val="28"/>
          <w:szCs w:val="28"/>
          <w:lang w:eastAsia="ru-RU"/>
        </w:rPr>
        <w:br/>
        <w:t xml:space="preserve">как обязательных к принятию согласно установленным требованиям, </w:t>
      </w:r>
      <w:r w:rsidRPr="009F2CFF">
        <w:rPr>
          <w:kern w:val="2"/>
          <w:sz w:val="28"/>
          <w:szCs w:val="28"/>
          <w:lang w:eastAsia="ru-RU"/>
        </w:rPr>
        <w:br/>
        <w:t>так и необходимых для реализации новых инициатив.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Приоритетом развития системы внутреннего муниципального финансового контроля будет являться своевременное выявление и пресечение нарушений в сфере бюджетного законодательства Российской Федерации и законодательства Российской Федерации о контрактной системе в сфере закупок, недопущение и пресечение нарушений в дальнейшем, что предполагает: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контроль на всех стадиях бюджетного процесса с использованием Единой автоматизированной системы управления общественными финансами;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 достоверность информации в контрактах, размещенных в Единой информационной системе в сфере закупок;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Приоритетной целью в области информационно-коммуникационных технологий в бюджетном процессе будет дальнейшее развитие и сопровождение</w:t>
      </w:r>
      <w:r w:rsidRPr="009F2CFF">
        <w:rPr>
          <w:b/>
          <w:kern w:val="2"/>
          <w:sz w:val="28"/>
          <w:szCs w:val="28"/>
          <w:lang w:eastAsia="ru-RU"/>
        </w:rPr>
        <w:t xml:space="preserve"> </w:t>
      </w:r>
      <w:r w:rsidRPr="009F2CFF">
        <w:rPr>
          <w:kern w:val="2"/>
          <w:sz w:val="28"/>
          <w:szCs w:val="28"/>
          <w:lang w:eastAsia="ru-RU"/>
        </w:rPr>
        <w:t xml:space="preserve">Единой автоматизированной системы управления общественными финансами и ее интеграция с Муниципальной интегрированной информационной системой управления общественными финансами «Электронный бюджет» 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Отличительной особенностью настоящей муниципальной программы является ее «обеспечивающий» характер, а именно ее ориентация через совокупность правовых и методических механизмов на создание общих для всех участников бюджетного процесса условий осуществления их функций и задач, обеспечение необходимой инициативы участников бюджетного процесса для достижения намеченных стратегических целей.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В среднесрочной и долгосрочной перспективе роль бюджетной политики как ключевого инструмента решения стратегических экономических и социальных задач развития донского региона будет повышаться.</w:t>
      </w: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Сведения о показателях муниципальной программы, подпрограмм муниципальной программы и их значениях приведены в приложении № 1.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lastRenderedPageBreak/>
        <w:t xml:space="preserve">Сведения </w:t>
      </w:r>
      <w:r w:rsidRPr="00261A5D">
        <w:rPr>
          <w:kern w:val="2"/>
          <w:sz w:val="28"/>
          <w:szCs w:val="28"/>
          <w:lang w:eastAsia="ru-RU"/>
        </w:rPr>
        <w:t xml:space="preserve">о методике расчета показателей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261A5D">
        <w:rPr>
          <w:kern w:val="2"/>
          <w:sz w:val="28"/>
          <w:szCs w:val="28"/>
          <w:lang w:eastAsia="ru-RU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  <w:r w:rsidRPr="00261A5D">
        <w:t xml:space="preserve"> </w:t>
      </w:r>
      <w:r w:rsidRPr="00261A5D">
        <w:rPr>
          <w:kern w:val="2"/>
          <w:sz w:val="28"/>
          <w:szCs w:val="28"/>
          <w:lang w:eastAsia="ru-RU"/>
        </w:rPr>
        <w:t>приведен</w:t>
      </w:r>
      <w:r>
        <w:rPr>
          <w:kern w:val="2"/>
          <w:sz w:val="28"/>
          <w:szCs w:val="28"/>
          <w:lang w:eastAsia="ru-RU"/>
        </w:rPr>
        <w:t>ы</w:t>
      </w:r>
      <w:r w:rsidRPr="00261A5D">
        <w:rPr>
          <w:kern w:val="2"/>
          <w:sz w:val="28"/>
          <w:szCs w:val="28"/>
          <w:lang w:eastAsia="ru-RU"/>
        </w:rPr>
        <w:t xml:space="preserve"> в приложении № 2.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Перечень подпрограмм, основных мероприятий муниципальной программы приведен в приложении № </w:t>
      </w:r>
      <w:r>
        <w:rPr>
          <w:kern w:val="2"/>
          <w:sz w:val="28"/>
          <w:szCs w:val="28"/>
          <w:lang w:eastAsia="ru-RU"/>
        </w:rPr>
        <w:t>3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FB0972" w:rsidRPr="009F2CFF" w:rsidRDefault="00FB0972" w:rsidP="00FB0972">
      <w:pPr>
        <w:suppressAutoHyphens/>
        <w:autoSpaceDE w:val="0"/>
        <w:autoSpaceDN w:val="0"/>
        <w:adjustRightInd w:val="0"/>
        <w:spacing w:after="0" w:line="240" w:lineRule="auto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Расходы местного бюджета на реализацию муниципальной программы приведены в приложении № </w:t>
      </w:r>
      <w:r>
        <w:rPr>
          <w:kern w:val="2"/>
          <w:sz w:val="28"/>
          <w:szCs w:val="28"/>
          <w:lang w:eastAsia="ru-RU"/>
        </w:rPr>
        <w:t>4</w:t>
      </w:r>
      <w:r w:rsidRPr="009F2CFF">
        <w:rPr>
          <w:kern w:val="2"/>
          <w:sz w:val="28"/>
          <w:szCs w:val="28"/>
          <w:lang w:eastAsia="ru-RU"/>
        </w:rPr>
        <w:t>.</w:t>
      </w:r>
    </w:p>
    <w:p w:rsidR="00FB0972" w:rsidRDefault="00FB0972" w:rsidP="00FB097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0972" w:rsidRPr="009F2CFF" w:rsidRDefault="00FB0972" w:rsidP="00FB0972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0972" w:rsidRPr="00410EA7" w:rsidRDefault="00FB0972" w:rsidP="00FB0972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B0972" w:rsidRPr="00410EA7" w:rsidRDefault="00FB0972" w:rsidP="00FB0972">
      <w:pPr>
        <w:pStyle w:val="ConsPlusNonformat"/>
        <w:ind w:firstLine="5670"/>
        <w:jc w:val="both"/>
        <w:rPr>
          <w:rFonts w:ascii="Times New Roman" w:hAnsi="Times New Roman" w:cs="Times New Roman"/>
          <w:sz w:val="28"/>
          <w:szCs w:val="28"/>
        </w:rPr>
      </w:pPr>
    </w:p>
    <w:p w:rsidR="00FB0972" w:rsidRPr="00410EA7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  <w:sectPr w:rsidR="00FB0972" w:rsidRPr="00410EA7" w:rsidSect="00C313E5">
          <w:type w:val="continuous"/>
          <w:pgSz w:w="11906" w:h="16838"/>
          <w:pgMar w:top="1134" w:right="851" w:bottom="1134" w:left="1531" w:header="709" w:footer="709" w:gutter="0"/>
          <w:cols w:space="708"/>
          <w:titlePg/>
          <w:docGrid w:linePitch="360"/>
        </w:sectPr>
      </w:pPr>
    </w:p>
    <w:p w:rsidR="00FB0972" w:rsidRPr="00410EA7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Pr="009F2CFF" w:rsidRDefault="00FB0972" w:rsidP="00FB0972">
      <w:pPr>
        <w:suppressAutoHyphens/>
        <w:spacing w:after="0" w:line="240" w:lineRule="auto"/>
        <w:ind w:left="9923"/>
        <w:jc w:val="center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>Приложение № 1</w:t>
      </w:r>
    </w:p>
    <w:p w:rsidR="00FB0972" w:rsidRPr="009F2CFF" w:rsidRDefault="00FB0972" w:rsidP="00FB0972">
      <w:pPr>
        <w:suppressAutoHyphens/>
        <w:spacing w:after="0" w:line="240" w:lineRule="auto"/>
        <w:ind w:left="9923"/>
        <w:jc w:val="center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 xml:space="preserve">Михайловского сельского поселения </w:t>
      </w:r>
      <w:r w:rsidRPr="009F2CFF">
        <w:rPr>
          <w:kern w:val="2"/>
          <w:sz w:val="28"/>
          <w:szCs w:val="28"/>
          <w:lang w:eastAsia="ru-RU"/>
        </w:rPr>
        <w:br/>
        <w:t>«Управление муниципальными финансами и создание условий для эффективного управления муниципальными финансами»</w:t>
      </w:r>
    </w:p>
    <w:p w:rsidR="00FB0972" w:rsidRPr="00410EA7" w:rsidRDefault="00FB0972" w:rsidP="00FB0972">
      <w:pPr>
        <w:suppressAutoHyphens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  <w:bookmarkStart w:id="0" w:name="Par400"/>
      <w:bookmarkEnd w:id="0"/>
    </w:p>
    <w:p w:rsidR="00FB0972" w:rsidRPr="00FB0972" w:rsidRDefault="00FB0972" w:rsidP="00FB0972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FB0972">
        <w:rPr>
          <w:kern w:val="2"/>
          <w:sz w:val="28"/>
          <w:szCs w:val="28"/>
          <w:lang w:eastAsia="ru-RU"/>
        </w:rPr>
        <w:t xml:space="preserve">СВЕДЕНИЯ </w:t>
      </w:r>
    </w:p>
    <w:p w:rsidR="00FB0972" w:rsidRPr="00FB0972" w:rsidRDefault="00FB0972" w:rsidP="00FB0972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FB0972">
        <w:rPr>
          <w:kern w:val="2"/>
          <w:sz w:val="28"/>
          <w:szCs w:val="28"/>
          <w:lang w:eastAsia="ru-RU"/>
        </w:rPr>
        <w:t>о показателях  муниципальной программы</w:t>
      </w:r>
      <w:r w:rsidRPr="00FB0972">
        <w:t xml:space="preserve"> </w:t>
      </w:r>
      <w:r w:rsidRPr="00FB0972">
        <w:rPr>
          <w:kern w:val="2"/>
          <w:sz w:val="28"/>
          <w:szCs w:val="28"/>
          <w:lang w:eastAsia="ru-RU"/>
        </w:rPr>
        <w:t xml:space="preserve">Михайловского сельского поселения </w:t>
      </w:r>
    </w:p>
    <w:p w:rsidR="00FB0972" w:rsidRPr="00FB0972" w:rsidRDefault="00FB0972" w:rsidP="00FB0972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FB0972">
        <w:rPr>
          <w:kern w:val="2"/>
          <w:sz w:val="28"/>
          <w:szCs w:val="28"/>
          <w:lang w:eastAsia="ru-RU"/>
        </w:rPr>
        <w:t>«Управление муниципальными финансами и создание условий для эффективного управления муниципальными финансами»,</w:t>
      </w:r>
    </w:p>
    <w:p w:rsidR="00FB0972" w:rsidRPr="00FB0972" w:rsidRDefault="00FB0972" w:rsidP="00FB0972">
      <w:pPr>
        <w:suppressAutoHyphens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FB0972">
        <w:rPr>
          <w:kern w:val="2"/>
          <w:sz w:val="28"/>
          <w:szCs w:val="28"/>
          <w:lang w:eastAsia="ru-RU"/>
        </w:rPr>
        <w:t>подпрограмм муниципальной программы и их значениях</w:t>
      </w:r>
    </w:p>
    <w:p w:rsidR="00FB0972" w:rsidRPr="00410EA7" w:rsidRDefault="00FB0972" w:rsidP="00FB0972">
      <w:pPr>
        <w:suppressAutoHyphens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00"/>
        <w:gridCol w:w="2304"/>
        <w:gridCol w:w="1299"/>
        <w:gridCol w:w="1300"/>
        <w:gridCol w:w="1154"/>
        <w:gridCol w:w="1300"/>
        <w:gridCol w:w="1300"/>
        <w:gridCol w:w="1300"/>
        <w:gridCol w:w="1299"/>
        <w:gridCol w:w="1300"/>
        <w:gridCol w:w="1300"/>
        <w:gridCol w:w="1300"/>
      </w:tblGrid>
      <w:tr w:rsidR="00FB0972" w:rsidRPr="00DB3872" w:rsidTr="009F309E">
        <w:trPr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Номер и наименование показателя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"/>
              <w:jc w:val="center"/>
              <w:rPr>
                <w:spacing w:val="-8"/>
                <w:kern w:val="2"/>
                <w:szCs w:val="24"/>
                <w:lang w:eastAsia="ru-RU"/>
              </w:rPr>
            </w:pPr>
            <w:r w:rsidRPr="00DB3872">
              <w:rPr>
                <w:spacing w:val="-8"/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10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FB0972" w:rsidRPr="00DB3872" w:rsidTr="009F309E">
        <w:trPr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</w:t>
            </w:r>
            <w:r>
              <w:rPr>
                <w:kern w:val="2"/>
                <w:szCs w:val="2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6</w:t>
            </w:r>
          </w:p>
        </w:tc>
      </w:tr>
    </w:tbl>
    <w:p w:rsidR="00FB0972" w:rsidRPr="00DB3872" w:rsidRDefault="00FB0972" w:rsidP="00FB0972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51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2"/>
        <w:gridCol w:w="2311"/>
        <w:gridCol w:w="1299"/>
        <w:gridCol w:w="1300"/>
        <w:gridCol w:w="1156"/>
        <w:gridCol w:w="1303"/>
        <w:gridCol w:w="1300"/>
        <w:gridCol w:w="1300"/>
        <w:gridCol w:w="1301"/>
        <w:gridCol w:w="1301"/>
        <w:gridCol w:w="1299"/>
        <w:gridCol w:w="1303"/>
      </w:tblGrid>
      <w:tr w:rsidR="00FB0972" w:rsidRPr="00DB3872" w:rsidTr="009F309E">
        <w:trPr>
          <w:tblHeader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12</w:t>
            </w:r>
          </w:p>
        </w:tc>
      </w:tr>
      <w:tr w:rsidR="00FB0972" w:rsidRPr="00DB3872" w:rsidTr="009F309E">
        <w:tc>
          <w:tcPr>
            <w:tcW w:w="156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/>
                <w:kern w:val="2"/>
                <w:szCs w:val="24"/>
                <w:lang w:eastAsia="ru-RU"/>
              </w:rPr>
            </w:pPr>
            <w:hyperlink r:id="rId11" w:anchor="sub_1000" w:history="1">
              <w:r w:rsidRPr="00DB3872">
                <w:rPr>
                  <w:color w:val="0000FF"/>
                  <w:kern w:val="2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Pr="00DB3872">
              <w:rPr>
                <w:bCs/>
                <w:kern w:val="2"/>
                <w:szCs w:val="24"/>
                <w:lang w:eastAsia="ru-RU"/>
              </w:rPr>
              <w:t xml:space="preserve"> «Управление муниципальными финансами и создание условий для эффективного управления муниципальными финансами»</w:t>
            </w:r>
          </w:p>
        </w:tc>
      </w:tr>
      <w:tr w:rsidR="00FB0972" w:rsidRPr="00DB3872" w:rsidTr="009F309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</w:rPr>
            </w:pPr>
            <w:r w:rsidRPr="00DB3872">
              <w:rPr>
                <w:bCs/>
                <w:kern w:val="2"/>
                <w:szCs w:val="24"/>
              </w:rPr>
              <w:t xml:space="preserve">Объем налоговых и неналоговых доходов </w:t>
            </w:r>
            <w:r>
              <w:rPr>
                <w:bCs/>
                <w:kern w:val="2"/>
                <w:szCs w:val="24"/>
              </w:rPr>
              <w:t xml:space="preserve">консолидированного </w:t>
            </w:r>
            <w:r w:rsidRPr="00DB3872">
              <w:rPr>
                <w:bCs/>
                <w:kern w:val="2"/>
                <w:szCs w:val="24"/>
              </w:rPr>
              <w:t xml:space="preserve">бюджета </w:t>
            </w:r>
            <w:r>
              <w:rPr>
                <w:bCs/>
                <w:kern w:val="2"/>
                <w:szCs w:val="24"/>
              </w:rPr>
              <w:t>Михайловского</w:t>
            </w:r>
            <w:r w:rsidRPr="00DB3872">
              <w:rPr>
                <w:bCs/>
                <w:kern w:val="2"/>
                <w:szCs w:val="24"/>
              </w:rPr>
              <w:t xml:space="preserve"> сельского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>тыс. рублей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DB3872" w:rsidTr="009F309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1.2.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</w:rPr>
            </w:pPr>
            <w:r w:rsidRPr="00DD3937">
              <w:rPr>
                <w:bCs/>
                <w:kern w:val="2"/>
                <w:szCs w:val="24"/>
              </w:rPr>
              <w:t>Доля расходов местного бюджета, формируемых в рамках муниципальных программ поселения, в общем объеме расходов местного бюджета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ведомственны</w:t>
            </w:r>
            <w:r w:rsidR="00CB33FB">
              <w:rPr>
                <w:kern w:val="2"/>
                <w:szCs w:val="24"/>
              </w:rPr>
              <w:t>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 xml:space="preserve"> 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DB3872" w:rsidTr="009F309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1.3</w:t>
            </w:r>
            <w:r w:rsidRPr="00DB3872">
              <w:rPr>
                <w:kern w:val="2"/>
                <w:szCs w:val="24"/>
              </w:rPr>
              <w:t>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bCs/>
                <w:kern w:val="2"/>
                <w:szCs w:val="24"/>
              </w:rPr>
            </w:pPr>
            <w:r w:rsidRPr="000003DA">
              <w:rPr>
                <w:bCs/>
                <w:kern w:val="2"/>
                <w:szCs w:val="24"/>
              </w:rPr>
              <w:t xml:space="preserve">Своевременное внесение проекта </w:t>
            </w:r>
            <w:r w:rsidRPr="000003DA">
              <w:rPr>
                <w:bCs/>
                <w:kern w:val="2"/>
                <w:szCs w:val="24"/>
              </w:rPr>
              <w:lastRenderedPageBreak/>
              <w:t>решения о бюджете поселения на очередной финансовый год и плановый период и об отчете об исполнении  бюджета поселения, в ср</w:t>
            </w:r>
            <w:r>
              <w:rPr>
                <w:bCs/>
                <w:kern w:val="2"/>
                <w:szCs w:val="24"/>
              </w:rPr>
              <w:t>оки, установленные БК РФ</w:t>
            </w:r>
            <w:r w:rsidRPr="000003DA">
              <w:rPr>
                <w:bCs/>
                <w:kern w:val="2"/>
                <w:szCs w:val="24"/>
              </w:rPr>
              <w:t>.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lastRenderedPageBreak/>
              <w:t>ведомственны</w:t>
            </w:r>
            <w:r w:rsidR="00CB33FB">
              <w:rPr>
                <w:kern w:val="2"/>
                <w:szCs w:val="24"/>
              </w:rPr>
              <w:t>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Да/нет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DB3872" w:rsidTr="009F309E"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lastRenderedPageBreak/>
              <w:t>1.4.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0003DA">
              <w:rPr>
                <w:kern w:val="2"/>
                <w:szCs w:val="24"/>
                <w:lang w:eastAsia="ru-RU"/>
              </w:rPr>
              <w:t>Исполнение расходных обязательств поселения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</w:rPr>
              <w:t>ведомственны</w:t>
            </w:r>
            <w:r w:rsidR="00CB33FB">
              <w:rPr>
                <w:kern w:val="2"/>
                <w:szCs w:val="24"/>
              </w:rPr>
              <w:t>й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  <w:lang w:eastAsia="ru-RU"/>
              </w:rPr>
              <w:t>процентов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972" w:rsidRPr="00DB38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</w:tr>
    </w:tbl>
    <w:p w:rsidR="00FB0972" w:rsidRPr="00DB3872" w:rsidRDefault="00FB0972" w:rsidP="00FB0972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FB0972" w:rsidRPr="00DB3872" w:rsidRDefault="00FB0972" w:rsidP="00FB0972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sz w:val="28"/>
          <w:szCs w:val="24"/>
        </w:rPr>
      </w:pPr>
      <w:r w:rsidRPr="00DB3872">
        <w:rPr>
          <w:sz w:val="28"/>
          <w:szCs w:val="24"/>
        </w:rPr>
        <w:t xml:space="preserve">Продолжение приложения № 1 </w:t>
      </w:r>
    </w:p>
    <w:p w:rsidR="00FB0972" w:rsidRPr="00DB3872" w:rsidRDefault="00FB0972" w:rsidP="00FB0972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kern w:val="2"/>
          <w:sz w:val="28"/>
          <w:szCs w:val="24"/>
        </w:rPr>
      </w:pPr>
      <w:r w:rsidRPr="00DB3872">
        <w:rPr>
          <w:kern w:val="2"/>
          <w:sz w:val="28"/>
          <w:szCs w:val="24"/>
        </w:rPr>
        <w:t xml:space="preserve">к </w:t>
      </w:r>
      <w:hyperlink w:anchor="sub_1000" w:history="1">
        <w:r w:rsidRPr="00DB3872">
          <w:rPr>
            <w:kern w:val="2"/>
            <w:sz w:val="28"/>
            <w:szCs w:val="24"/>
          </w:rPr>
          <w:t xml:space="preserve">муниципальной программе </w:t>
        </w:r>
      </w:hyperlink>
    </w:p>
    <w:p w:rsidR="00FB0972" w:rsidRPr="00DB3872" w:rsidRDefault="00FB0972" w:rsidP="00FB0972">
      <w:pPr>
        <w:widowControl w:val="0"/>
        <w:autoSpaceDE w:val="0"/>
        <w:autoSpaceDN w:val="0"/>
        <w:adjustRightInd w:val="0"/>
        <w:spacing w:after="0" w:line="240" w:lineRule="auto"/>
        <w:ind w:left="9781"/>
        <w:jc w:val="right"/>
        <w:rPr>
          <w:b/>
          <w:kern w:val="2"/>
          <w:sz w:val="28"/>
          <w:szCs w:val="24"/>
        </w:rPr>
      </w:pPr>
      <w:r>
        <w:rPr>
          <w:kern w:val="2"/>
          <w:sz w:val="28"/>
          <w:szCs w:val="24"/>
        </w:rPr>
        <w:t>Михайловского</w:t>
      </w:r>
      <w:r w:rsidRPr="00DB3872">
        <w:rPr>
          <w:kern w:val="2"/>
          <w:sz w:val="28"/>
          <w:szCs w:val="24"/>
        </w:rPr>
        <w:t xml:space="preserve"> сельского поселения «</w:t>
      </w:r>
      <w:r w:rsidRPr="00261A5D">
        <w:rPr>
          <w:kern w:val="2"/>
          <w:sz w:val="28"/>
          <w:szCs w:val="24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DB3872">
        <w:rPr>
          <w:kern w:val="2"/>
          <w:sz w:val="28"/>
          <w:szCs w:val="24"/>
        </w:rPr>
        <w:t>»</w:t>
      </w:r>
    </w:p>
    <w:p w:rsidR="00FB0972" w:rsidRPr="00DB3872" w:rsidRDefault="00FB0972" w:rsidP="00FB097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/>
          <w:kern w:val="2"/>
          <w:sz w:val="28"/>
          <w:szCs w:val="24"/>
        </w:rPr>
      </w:pPr>
    </w:p>
    <w:p w:rsidR="00FB0972" w:rsidRPr="00DB3872" w:rsidRDefault="00FB0972" w:rsidP="00FB0972">
      <w:pPr>
        <w:widowControl w:val="0"/>
        <w:spacing w:after="0" w:line="240" w:lineRule="auto"/>
        <w:jc w:val="center"/>
        <w:rPr>
          <w:bCs/>
          <w:kern w:val="2"/>
          <w:sz w:val="28"/>
          <w:szCs w:val="28"/>
          <w:lang w:eastAsia="ru-RU"/>
        </w:rPr>
      </w:pPr>
    </w:p>
    <w:p w:rsidR="00FB0972" w:rsidRPr="00DB3872" w:rsidRDefault="00FB0972" w:rsidP="00FB0972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9"/>
        <w:gridCol w:w="3240"/>
        <w:gridCol w:w="1295"/>
        <w:gridCol w:w="1450"/>
        <w:gridCol w:w="1454"/>
        <w:gridCol w:w="1450"/>
        <w:gridCol w:w="1497"/>
        <w:gridCol w:w="1462"/>
        <w:gridCol w:w="2903"/>
      </w:tblGrid>
      <w:tr w:rsidR="00FB0972" w:rsidRPr="00DB3872" w:rsidTr="009F309E">
        <w:trPr>
          <w:tblHeader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№</w:t>
            </w:r>
          </w:p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57" w:firstLine="18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п/п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Номер и наименование показателя</w:t>
            </w: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Вид показателя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Значения показателей</w:t>
            </w:r>
          </w:p>
        </w:tc>
      </w:tr>
      <w:tr w:rsidR="00FB0972" w:rsidRPr="00DB3872" w:rsidTr="009F309E">
        <w:trPr>
          <w:tblHeader/>
        </w:trPr>
        <w:tc>
          <w:tcPr>
            <w:tcW w:w="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972" w:rsidRPr="00DB3872" w:rsidRDefault="00FB0972" w:rsidP="009F309E">
            <w:pPr>
              <w:spacing w:after="0" w:line="240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202</w:t>
            </w:r>
            <w:r>
              <w:rPr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FB0972" w:rsidRPr="00DB3872" w:rsidRDefault="00FB0972" w:rsidP="00FB0972">
      <w:pPr>
        <w:widowControl w:val="0"/>
        <w:spacing w:after="0" w:line="240" w:lineRule="auto"/>
        <w:rPr>
          <w:sz w:val="2"/>
          <w:szCs w:val="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95"/>
        <w:gridCol w:w="3242"/>
        <w:gridCol w:w="1300"/>
        <w:gridCol w:w="1453"/>
        <w:gridCol w:w="1454"/>
        <w:gridCol w:w="1451"/>
        <w:gridCol w:w="1499"/>
        <w:gridCol w:w="1451"/>
        <w:gridCol w:w="2905"/>
      </w:tblGrid>
      <w:tr w:rsidR="00FB0972" w:rsidRPr="00DB3872" w:rsidTr="009F309E">
        <w:trPr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9</w:t>
            </w:r>
          </w:p>
        </w:tc>
      </w:tr>
      <w:tr w:rsidR="00FB0972" w:rsidRPr="00DB3872" w:rsidTr="009F309E">
        <w:tc>
          <w:tcPr>
            <w:tcW w:w="15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72" w:rsidRPr="00DB3872" w:rsidRDefault="00FB0972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trike/>
                <w:kern w:val="2"/>
                <w:szCs w:val="24"/>
                <w:lang w:eastAsia="ru-RU"/>
              </w:rPr>
            </w:pPr>
            <w:hyperlink r:id="rId12" w:anchor="sub_1000" w:history="1">
              <w:r w:rsidRPr="00DB3872">
                <w:rPr>
                  <w:color w:val="0000FF"/>
                  <w:kern w:val="2"/>
                  <w:szCs w:val="24"/>
                  <w:u w:val="single"/>
                  <w:lang w:eastAsia="ru-RU"/>
                </w:rPr>
                <w:t>Муниципальная программа</w:t>
              </w:r>
            </w:hyperlink>
            <w:r w:rsidRPr="00DB3872">
              <w:rPr>
                <w:bCs/>
                <w:kern w:val="2"/>
                <w:szCs w:val="24"/>
                <w:lang w:eastAsia="ru-RU"/>
              </w:rPr>
              <w:t xml:space="preserve"> «</w:t>
            </w:r>
            <w:r w:rsidRPr="008862BA">
              <w:rPr>
                <w:bCs/>
                <w:kern w:val="2"/>
                <w:szCs w:val="24"/>
                <w:lang w:eastAsia="ru-RU"/>
              </w:rPr>
              <w:t>Управление муниципальными финансами и создание условий для эффективного управления муниципальными финансами</w:t>
            </w:r>
            <w:r w:rsidRPr="00DB3872">
              <w:rPr>
                <w:bCs/>
                <w:kern w:val="2"/>
                <w:szCs w:val="24"/>
                <w:lang w:eastAsia="ru-RU"/>
              </w:rPr>
              <w:t>»</w:t>
            </w:r>
          </w:p>
        </w:tc>
      </w:tr>
      <w:tr w:rsidR="00CB33FB" w:rsidRPr="00DB3872" w:rsidTr="009F30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1.1.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rPr>
                <w:kern w:val="2"/>
                <w:szCs w:val="24"/>
              </w:rPr>
            </w:pPr>
            <w:r w:rsidRPr="00DB3872">
              <w:rPr>
                <w:bCs/>
                <w:kern w:val="2"/>
                <w:szCs w:val="24"/>
              </w:rPr>
              <w:t xml:space="preserve">Объем налоговых и неналоговых доходов </w:t>
            </w:r>
            <w:r>
              <w:rPr>
                <w:bCs/>
                <w:kern w:val="2"/>
                <w:szCs w:val="24"/>
              </w:rPr>
              <w:t xml:space="preserve">консолидированного </w:t>
            </w:r>
            <w:r w:rsidRPr="00DB3872">
              <w:rPr>
                <w:bCs/>
                <w:kern w:val="2"/>
                <w:szCs w:val="24"/>
              </w:rPr>
              <w:t xml:space="preserve">бюджета </w:t>
            </w:r>
            <w:r>
              <w:rPr>
                <w:bCs/>
                <w:kern w:val="2"/>
                <w:szCs w:val="24"/>
              </w:rPr>
              <w:t>Михайловского</w:t>
            </w:r>
            <w:r w:rsidRPr="00DB3872">
              <w:rPr>
                <w:bCs/>
                <w:kern w:val="2"/>
                <w:szCs w:val="24"/>
              </w:rPr>
              <w:t xml:space="preserve"> сельского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Default="00CB33FB">
            <w:r w:rsidRPr="0070559D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>тыс. рублей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</w:tr>
      <w:tr w:rsidR="00CB33FB" w:rsidRPr="00DB3872" w:rsidTr="009F30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1.2.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rPr>
                <w:kern w:val="2"/>
                <w:szCs w:val="24"/>
              </w:rPr>
            </w:pPr>
            <w:r w:rsidRPr="00DD3937">
              <w:rPr>
                <w:bCs/>
                <w:kern w:val="2"/>
                <w:szCs w:val="24"/>
              </w:rPr>
              <w:t xml:space="preserve">Доля расходов местного </w:t>
            </w:r>
            <w:r w:rsidRPr="00DD3937">
              <w:rPr>
                <w:bCs/>
                <w:kern w:val="2"/>
                <w:szCs w:val="24"/>
              </w:rPr>
              <w:lastRenderedPageBreak/>
              <w:t>бюджета, формируемых в рамках муниципальных программ поселения, в общем объеме расходов местного бюджета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Default="00CB33FB">
            <w:r w:rsidRPr="0070559D">
              <w:rPr>
                <w:kern w:val="2"/>
                <w:szCs w:val="24"/>
              </w:rPr>
              <w:lastRenderedPageBreak/>
              <w:t>ведомствен</w:t>
            </w:r>
            <w:r w:rsidRPr="0070559D">
              <w:rPr>
                <w:kern w:val="2"/>
                <w:szCs w:val="24"/>
              </w:rPr>
              <w:lastRenderedPageBreak/>
              <w:t>ный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lastRenderedPageBreak/>
              <w:t xml:space="preserve"> процентов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</w:tr>
      <w:tr w:rsidR="00CB33FB" w:rsidRPr="00DB3872" w:rsidTr="009F30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lastRenderedPageBreak/>
              <w:t>1.3</w:t>
            </w:r>
            <w:r w:rsidRPr="00DB3872">
              <w:rPr>
                <w:kern w:val="2"/>
                <w:szCs w:val="24"/>
              </w:rPr>
              <w:t>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rPr>
                <w:bCs/>
                <w:kern w:val="2"/>
                <w:szCs w:val="24"/>
              </w:rPr>
            </w:pPr>
            <w:r w:rsidRPr="000003DA">
              <w:rPr>
                <w:bCs/>
                <w:kern w:val="2"/>
                <w:szCs w:val="24"/>
              </w:rPr>
              <w:t>Своевременное внесение проекта решения о бюджете поселения на очередной финансовый год и плановый период и об отчете об исполнении  бюджета поселения, в ср</w:t>
            </w:r>
            <w:r>
              <w:rPr>
                <w:bCs/>
                <w:kern w:val="2"/>
                <w:szCs w:val="24"/>
              </w:rPr>
              <w:t>оки, установленные БК РФ</w:t>
            </w:r>
            <w:r w:rsidRPr="000003DA">
              <w:rPr>
                <w:bCs/>
                <w:kern w:val="2"/>
                <w:szCs w:val="24"/>
              </w:rPr>
              <w:t>.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Default="00CB33FB">
            <w:r w:rsidRPr="0070559D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>
              <w:rPr>
                <w:kern w:val="2"/>
                <w:szCs w:val="24"/>
              </w:rPr>
              <w:t>Да/нет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CB33FB" w:rsidRPr="00DB3872" w:rsidTr="009F309E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1.4.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Cs w:val="24"/>
                <w:lang w:eastAsia="ru-RU"/>
              </w:rPr>
            </w:pPr>
            <w:r w:rsidRPr="000003DA">
              <w:rPr>
                <w:kern w:val="2"/>
                <w:szCs w:val="24"/>
                <w:lang w:eastAsia="ru-RU"/>
              </w:rPr>
              <w:t>Исполнение расходных обязательств поселения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Default="00CB33FB">
            <w:r w:rsidRPr="0070559D">
              <w:rPr>
                <w:kern w:val="2"/>
                <w:szCs w:val="24"/>
              </w:rPr>
              <w:t>ведомственный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 xml:space="preserve"> процентов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Cs w:val="24"/>
              </w:rPr>
            </w:pPr>
            <w:r w:rsidRPr="00DB3872">
              <w:rPr>
                <w:kern w:val="2"/>
                <w:szCs w:val="24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3FB" w:rsidRPr="00DB3872" w:rsidRDefault="00CB33FB" w:rsidP="009F309E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  <w:p w:rsidR="00CB33FB" w:rsidRPr="00DB3872" w:rsidRDefault="00CB33FB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DB3872">
              <w:rPr>
                <w:kern w:val="2"/>
                <w:szCs w:val="24"/>
                <w:lang w:eastAsia="ru-RU"/>
              </w:rPr>
              <w:t>–</w:t>
            </w:r>
          </w:p>
        </w:tc>
      </w:tr>
    </w:tbl>
    <w:p w:rsidR="00FB0972" w:rsidRPr="00DB3872" w:rsidRDefault="00FB0972" w:rsidP="00FB0972">
      <w:pPr>
        <w:spacing w:after="0" w:line="240" w:lineRule="auto"/>
        <w:jc w:val="right"/>
        <w:rPr>
          <w:sz w:val="28"/>
          <w:szCs w:val="28"/>
          <w:lang w:eastAsia="ru-RU"/>
        </w:rPr>
      </w:pPr>
    </w:p>
    <w:p w:rsidR="00FB0972" w:rsidRPr="00410EA7" w:rsidRDefault="00FB0972" w:rsidP="00FB0972">
      <w:pPr>
        <w:spacing w:after="0" w:line="240" w:lineRule="auto"/>
        <w:rPr>
          <w:sz w:val="28"/>
          <w:szCs w:val="28"/>
          <w:lang w:eastAsia="ru-RU"/>
        </w:rPr>
      </w:pPr>
    </w:p>
    <w:p w:rsidR="00FB0972" w:rsidRPr="005D7288" w:rsidRDefault="00FB0972" w:rsidP="00FB0972">
      <w:pPr>
        <w:pageBreakBefore/>
        <w:suppressAutoHyphens/>
        <w:spacing w:after="0" w:line="240" w:lineRule="auto"/>
        <w:ind w:left="9639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lastRenderedPageBreak/>
        <w:t>Приложение № 2</w:t>
      </w: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kern w:val="2"/>
          <w:sz w:val="28"/>
          <w:szCs w:val="28"/>
          <w:lang w:eastAsia="ru-RU"/>
        </w:rPr>
      </w:pPr>
      <w:r w:rsidRPr="00DB3872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>Михайловского</w:t>
      </w:r>
      <w:r w:rsidRPr="00DB3872">
        <w:rPr>
          <w:kern w:val="2"/>
          <w:sz w:val="28"/>
          <w:szCs w:val="28"/>
          <w:lang w:eastAsia="ru-RU"/>
        </w:rPr>
        <w:t xml:space="preserve"> сельского </w:t>
      </w: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kern w:val="2"/>
          <w:sz w:val="28"/>
          <w:szCs w:val="28"/>
          <w:lang w:eastAsia="ru-RU"/>
        </w:rPr>
      </w:pPr>
      <w:r w:rsidRPr="00DB3872">
        <w:rPr>
          <w:kern w:val="2"/>
          <w:sz w:val="28"/>
          <w:szCs w:val="28"/>
          <w:lang w:eastAsia="ru-RU"/>
        </w:rPr>
        <w:t xml:space="preserve">поселения «Управление муниципальными финансами и </w:t>
      </w: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kern w:val="2"/>
          <w:sz w:val="28"/>
          <w:szCs w:val="28"/>
          <w:lang w:eastAsia="ru-RU"/>
        </w:rPr>
      </w:pPr>
      <w:r w:rsidRPr="00DB3872">
        <w:rPr>
          <w:kern w:val="2"/>
          <w:sz w:val="28"/>
          <w:szCs w:val="28"/>
          <w:lang w:eastAsia="ru-RU"/>
        </w:rPr>
        <w:t xml:space="preserve">создание условий для эффективного управления </w:t>
      </w:r>
    </w:p>
    <w:p w:rsidR="00FB0972" w:rsidRPr="005D7288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kern w:val="2"/>
          <w:sz w:val="28"/>
          <w:szCs w:val="28"/>
          <w:lang w:eastAsia="ru-RU"/>
        </w:rPr>
      </w:pPr>
      <w:r w:rsidRPr="00DB3872">
        <w:rPr>
          <w:kern w:val="2"/>
          <w:sz w:val="28"/>
          <w:szCs w:val="28"/>
          <w:lang w:eastAsia="ru-RU"/>
        </w:rPr>
        <w:t>муниципальными финансами»</w:t>
      </w: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>СВЕДЕНИЯ</w:t>
      </w:r>
    </w:p>
    <w:p w:rsidR="00FB0972" w:rsidRPr="00410EA7" w:rsidRDefault="00FB0972" w:rsidP="00FB0972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t xml:space="preserve">о методике </w:t>
      </w:r>
      <w:r>
        <w:rPr>
          <w:kern w:val="2"/>
          <w:sz w:val="28"/>
          <w:szCs w:val="28"/>
          <w:lang w:eastAsia="ru-RU"/>
        </w:rPr>
        <w:t xml:space="preserve">расчета показателей </w:t>
      </w:r>
      <w:r w:rsidRPr="00410EA7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410EA7">
        <w:rPr>
          <w:kern w:val="2"/>
          <w:sz w:val="28"/>
          <w:szCs w:val="28"/>
          <w:lang w:eastAsia="ru-RU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</w:t>
      </w:r>
    </w:p>
    <w:p w:rsidR="00FB0972" w:rsidRPr="00410EA7" w:rsidRDefault="00FB0972" w:rsidP="00FB0972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67"/>
        <w:gridCol w:w="2987"/>
        <w:gridCol w:w="1306"/>
        <w:gridCol w:w="6987"/>
        <w:gridCol w:w="3403"/>
      </w:tblGrid>
      <w:tr w:rsidR="00FB0972" w:rsidRPr="00410EA7" w:rsidTr="009F309E">
        <w:trPr>
          <w:tblCellSpacing w:w="5" w:type="nil"/>
        </w:trPr>
        <w:tc>
          <w:tcPr>
            <w:tcW w:w="56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2960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Наименование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показателя</w:t>
            </w:r>
          </w:p>
        </w:tc>
        <w:tc>
          <w:tcPr>
            <w:tcW w:w="1294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Еди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 xml:space="preserve">ница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изме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рения</w:t>
            </w:r>
          </w:p>
        </w:tc>
        <w:tc>
          <w:tcPr>
            <w:tcW w:w="6923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Методика расчета показателя (формула) и методологиче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ские пояснения к показателю</w:t>
            </w:r>
          </w:p>
        </w:tc>
        <w:tc>
          <w:tcPr>
            <w:tcW w:w="337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Базовые показатели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(используемые в формуле)</w:t>
            </w:r>
          </w:p>
        </w:tc>
      </w:tr>
      <w:tr w:rsidR="00FB0972" w:rsidRPr="00410EA7" w:rsidTr="009F309E">
        <w:tblPrEx>
          <w:jc w:val="center"/>
        </w:tblPrEx>
        <w:trPr>
          <w:tblHeader/>
          <w:tblCellSpacing w:w="5" w:type="nil"/>
          <w:jc w:val="center"/>
        </w:trPr>
        <w:tc>
          <w:tcPr>
            <w:tcW w:w="56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60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4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23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37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</w:tr>
      <w:tr w:rsidR="00FB0972" w:rsidRPr="00410EA7" w:rsidTr="009F309E">
        <w:tblPrEx>
          <w:jc w:val="center"/>
        </w:tblPrEx>
        <w:trPr>
          <w:tblCellSpacing w:w="5" w:type="nil"/>
          <w:jc w:val="center"/>
        </w:trPr>
        <w:tc>
          <w:tcPr>
            <w:tcW w:w="56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960" w:type="dxa"/>
          </w:tcPr>
          <w:p w:rsidR="00FB0972" w:rsidRPr="00410EA7" w:rsidRDefault="00FB0972" w:rsidP="009F309E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 xml:space="preserve">Объем налоговых и неналоговых доходов консолидируемого бюджета </w:t>
            </w:r>
            <w:r>
              <w:rPr>
                <w:bCs/>
                <w:kern w:val="2"/>
                <w:sz w:val="28"/>
                <w:szCs w:val="28"/>
                <w:lang w:eastAsia="ru-RU"/>
              </w:rPr>
              <w:t>Михайловского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тыс.рублей</w:t>
            </w:r>
          </w:p>
        </w:tc>
        <w:tc>
          <w:tcPr>
            <w:tcW w:w="6923" w:type="dxa"/>
          </w:tcPr>
          <w:p w:rsidR="00FB0972" w:rsidRPr="00410EA7" w:rsidRDefault="00FB0972" w:rsidP="009F309E">
            <w:pPr>
              <w:spacing w:after="0" w:line="240" w:lineRule="auto"/>
              <w:rPr>
                <w:kern w:val="2"/>
                <w:sz w:val="28"/>
                <w:szCs w:val="28"/>
              </w:rPr>
            </w:pPr>
            <w:r w:rsidRPr="00410EA7">
              <w:rPr>
                <w:kern w:val="2"/>
                <w:sz w:val="28"/>
                <w:szCs w:val="28"/>
              </w:rPr>
              <w:t>базой является отчет об исполнении консолидирован</w:t>
            </w:r>
            <w:r w:rsidRPr="00410EA7">
              <w:rPr>
                <w:kern w:val="2"/>
                <w:sz w:val="28"/>
                <w:szCs w:val="28"/>
              </w:rPr>
              <w:softHyphen/>
              <w:t>ного бюджета поселения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периодичность показателя – годовая</w:t>
            </w:r>
          </w:p>
        </w:tc>
        <w:tc>
          <w:tcPr>
            <w:tcW w:w="337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фактическое поступление (прогнозируемое поступле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 xml:space="preserve">ние) 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налоговых и неналого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softHyphen/>
              <w:t>вых доходов в консолидиро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softHyphen/>
              <w:t>ванный бюджет поселения за определенный период</w:t>
            </w:r>
          </w:p>
        </w:tc>
      </w:tr>
      <w:tr w:rsidR="00FB0972" w:rsidRPr="00410EA7" w:rsidTr="009F309E">
        <w:tblPrEx>
          <w:jc w:val="center"/>
        </w:tblPrEx>
        <w:trPr>
          <w:tblCellSpacing w:w="5" w:type="nil"/>
          <w:jc w:val="center"/>
        </w:trPr>
        <w:tc>
          <w:tcPr>
            <w:tcW w:w="56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960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Доля расходов местного бюджета, формируемых в рамках муниципальных программ поселения, в общем объеме расходов местного бюджета</w:t>
            </w:r>
          </w:p>
        </w:tc>
        <w:tc>
          <w:tcPr>
            <w:tcW w:w="1294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6923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Д=∑прогр/∑всего × 100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показатель рассчитывается как отношение объема расхо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дов  бюджета поселения, формируемых в рамках муниципальных программ, к общему объему расходов  бюджета поселения;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источником данных является отчет об исполнении консо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лидированного бюджета поселения;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периодичность показателя – годовая</w:t>
            </w:r>
          </w:p>
        </w:tc>
        <w:tc>
          <w:tcPr>
            <w:tcW w:w="337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объем расходов бюджета поселения,формируемый в рамках муниципальных программ (∑прогр)</w:t>
            </w:r>
          </w:p>
        </w:tc>
      </w:tr>
      <w:tr w:rsidR="00FB0972" w:rsidRPr="00410EA7" w:rsidTr="009F309E">
        <w:tblPrEx>
          <w:jc w:val="center"/>
        </w:tblPrEx>
        <w:trPr>
          <w:tblCellSpacing w:w="5" w:type="nil"/>
          <w:jc w:val="center"/>
        </w:trPr>
        <w:tc>
          <w:tcPr>
            <w:tcW w:w="56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960" w:type="dxa"/>
          </w:tcPr>
          <w:p w:rsidR="00FB0972" w:rsidRPr="00410EA7" w:rsidRDefault="00FB0972" w:rsidP="009F309E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 xml:space="preserve">Своевременное внесение проекта 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lastRenderedPageBreak/>
              <w:t>решения о бюджете поселения на очередной финансовый год и плановый период и об отчете об исполнении  бюджета поселения, в сроки, установленные БК РФ.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294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lastRenderedPageBreak/>
              <w:t>Да/нет</w:t>
            </w:r>
          </w:p>
        </w:tc>
        <w:tc>
          <w:tcPr>
            <w:tcW w:w="6923" w:type="dxa"/>
          </w:tcPr>
          <w:p w:rsidR="00FB0972" w:rsidRPr="00410EA7" w:rsidRDefault="00FB0972" w:rsidP="009F309E">
            <w:pPr>
              <w:suppressAutoHyphens/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«да»- если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 xml:space="preserve"> решения о бюджете поселения на очередной финансовый год и плановый период и об отчете об 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lastRenderedPageBreak/>
              <w:t>исполнении  бюджета поселения,  утверждены в сроки, установленные БК РФ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8"/>
                <w:szCs w:val="28"/>
                <w:lang w:eastAsia="ru-RU"/>
              </w:rPr>
            </w:pP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«нет»- если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 xml:space="preserve"> решения о бюджете поселения на очередной финансовый год и плановый период и об отчете об исполнении  бюджета поселения, не утверждены в сроки, установленные БК РФ</w:t>
            </w:r>
          </w:p>
        </w:tc>
        <w:tc>
          <w:tcPr>
            <w:tcW w:w="337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lastRenderedPageBreak/>
              <w:t>утверждение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 xml:space="preserve"> решения о бюджете поселения на </w:t>
            </w: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lastRenderedPageBreak/>
              <w:t>очередной финансовый год и плановый период и об отчете об исполнении  бюджета поселения</w:t>
            </w:r>
          </w:p>
        </w:tc>
      </w:tr>
      <w:tr w:rsidR="00FB0972" w:rsidRPr="00410EA7" w:rsidTr="009F309E">
        <w:tblPrEx>
          <w:jc w:val="center"/>
        </w:tblPrEx>
        <w:trPr>
          <w:tblCellSpacing w:w="5" w:type="nil"/>
          <w:jc w:val="center"/>
        </w:trPr>
        <w:tc>
          <w:tcPr>
            <w:tcW w:w="56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2960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bCs/>
                <w:kern w:val="2"/>
                <w:sz w:val="28"/>
                <w:szCs w:val="28"/>
                <w:lang w:eastAsia="ru-RU"/>
              </w:rPr>
            </w:pPr>
            <w:r w:rsidRPr="00410EA7">
              <w:rPr>
                <w:bCs/>
                <w:kern w:val="2"/>
                <w:sz w:val="28"/>
                <w:szCs w:val="28"/>
                <w:lang w:eastAsia="ru-RU"/>
              </w:rPr>
              <w:t>Исполнение расходных обязательств поселения</w:t>
            </w:r>
          </w:p>
        </w:tc>
        <w:tc>
          <w:tcPr>
            <w:tcW w:w="1294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процентов</w:t>
            </w:r>
          </w:p>
        </w:tc>
        <w:tc>
          <w:tcPr>
            <w:tcW w:w="6923" w:type="dxa"/>
          </w:tcPr>
          <w:p w:rsidR="00FB0972" w:rsidRPr="00410EA7" w:rsidRDefault="00FB0972" w:rsidP="009F309E">
            <w:pPr>
              <w:spacing w:after="0" w:line="230" w:lineRule="auto"/>
              <w:jc w:val="center"/>
              <w:rPr>
                <w:i/>
                <w:kern w:val="2"/>
                <w:sz w:val="28"/>
                <w:szCs w:val="28"/>
              </w:rPr>
            </w:pPr>
            <w:r w:rsidRPr="00410EA7">
              <w:rPr>
                <w:i/>
                <w:kern w:val="2"/>
                <w:sz w:val="28"/>
                <w:szCs w:val="28"/>
              </w:rPr>
              <w:t>И=Ф/П × 100</w:t>
            </w:r>
          </w:p>
          <w:p w:rsidR="00FB0972" w:rsidRPr="00410EA7" w:rsidRDefault="00FB0972" w:rsidP="009F309E">
            <w:pPr>
              <w:spacing w:after="0" w:line="230" w:lineRule="auto"/>
              <w:rPr>
                <w:kern w:val="2"/>
                <w:sz w:val="28"/>
                <w:szCs w:val="28"/>
              </w:rPr>
            </w:pPr>
            <w:r w:rsidRPr="00410EA7">
              <w:rPr>
                <w:kern w:val="2"/>
                <w:sz w:val="28"/>
                <w:szCs w:val="28"/>
              </w:rPr>
              <w:t>указанный показатель измеряется в процентах и опреде</w:t>
            </w:r>
            <w:r w:rsidRPr="00410EA7">
              <w:rPr>
                <w:kern w:val="2"/>
                <w:sz w:val="28"/>
                <w:szCs w:val="28"/>
              </w:rPr>
              <w:softHyphen/>
              <w:t>ляет кассовое исполнение расходных обязательств местного бюджета по отношению к бюджетным ассигно</w:t>
            </w:r>
            <w:r w:rsidRPr="00410EA7">
              <w:rPr>
                <w:kern w:val="2"/>
                <w:sz w:val="28"/>
                <w:szCs w:val="28"/>
              </w:rPr>
              <w:softHyphen/>
              <w:t>ваниям в соответствии со сводной бюджетной роспи</w:t>
            </w:r>
            <w:r w:rsidRPr="00410EA7">
              <w:rPr>
                <w:kern w:val="2"/>
                <w:sz w:val="28"/>
                <w:szCs w:val="28"/>
              </w:rPr>
              <w:softHyphen/>
              <w:t>сью;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объем утвержденных бюджетных ассигнований и кассо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вых расходов отражен в отчете об исполнении консоли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дированного бюджета;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периодичность показателя – годовая</w:t>
            </w:r>
          </w:p>
        </w:tc>
        <w:tc>
          <w:tcPr>
            <w:tcW w:w="3372" w:type="dxa"/>
          </w:tcPr>
          <w:p w:rsidR="00FB0972" w:rsidRPr="00410EA7" w:rsidRDefault="00FB0972" w:rsidP="009F309E">
            <w:pPr>
              <w:shd w:val="clear" w:color="auto" w:fill="FFFFFF"/>
              <w:spacing w:after="0" w:line="23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Объем бюджетных ассигно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ваний на отчетный год в со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ответствии со сводной бюд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жетной росписью, тыс. руб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лей (П)</w:t>
            </w:r>
          </w:p>
        </w:tc>
      </w:tr>
    </w:tbl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b/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kern w:val="2"/>
          <w:sz w:val="28"/>
          <w:szCs w:val="28"/>
          <w:lang w:eastAsia="ru-RU"/>
        </w:rPr>
      </w:pPr>
      <w:bookmarkStart w:id="1" w:name="Par487"/>
      <w:bookmarkEnd w:id="1"/>
    </w:p>
    <w:p w:rsidR="00FB0972" w:rsidRPr="00410EA7" w:rsidRDefault="00FB0972" w:rsidP="00FB0972">
      <w:pPr>
        <w:suppressAutoHyphens/>
        <w:spacing w:after="0" w:line="240" w:lineRule="auto"/>
        <w:ind w:left="9639"/>
        <w:jc w:val="center"/>
        <w:rPr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suppressAutoHyphens/>
        <w:spacing w:after="0" w:line="240" w:lineRule="auto"/>
        <w:ind w:left="9639"/>
        <w:jc w:val="center"/>
        <w:rPr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suppressAutoHyphens/>
        <w:spacing w:after="0" w:line="240" w:lineRule="auto"/>
        <w:ind w:left="9639"/>
        <w:jc w:val="center"/>
        <w:rPr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suppressAutoHyphens/>
        <w:spacing w:after="0" w:line="240" w:lineRule="auto"/>
        <w:ind w:left="9639"/>
        <w:jc w:val="center"/>
        <w:rPr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suppressAutoHyphens/>
        <w:spacing w:after="0" w:line="240" w:lineRule="auto"/>
        <w:ind w:left="9639"/>
        <w:jc w:val="center"/>
        <w:rPr>
          <w:kern w:val="2"/>
          <w:sz w:val="28"/>
          <w:szCs w:val="28"/>
          <w:lang w:eastAsia="ru-RU"/>
        </w:rPr>
      </w:pPr>
    </w:p>
    <w:p w:rsidR="00FB0972" w:rsidRPr="00410EA7" w:rsidRDefault="00FB0972" w:rsidP="00FB0972">
      <w:pPr>
        <w:pageBreakBefore/>
        <w:suppressAutoHyphens/>
        <w:spacing w:after="0" w:line="228" w:lineRule="auto"/>
        <w:ind w:left="9639"/>
        <w:jc w:val="center"/>
        <w:rPr>
          <w:kern w:val="2"/>
          <w:sz w:val="28"/>
          <w:szCs w:val="28"/>
          <w:lang w:eastAsia="ru-RU"/>
        </w:rPr>
      </w:pPr>
      <w:r w:rsidRPr="00410EA7">
        <w:rPr>
          <w:kern w:val="2"/>
          <w:sz w:val="28"/>
          <w:szCs w:val="28"/>
          <w:lang w:eastAsia="ru-RU"/>
        </w:rPr>
        <w:lastRenderedPageBreak/>
        <w:t>Приложение № 3</w:t>
      </w:r>
    </w:p>
    <w:p w:rsidR="00FB0972" w:rsidRPr="009F2CFF" w:rsidRDefault="00FB0972" w:rsidP="00FB0972">
      <w:pPr>
        <w:suppressAutoHyphens/>
        <w:spacing w:after="0" w:line="240" w:lineRule="auto"/>
        <w:ind w:left="9923"/>
        <w:jc w:val="center"/>
        <w:rPr>
          <w:kern w:val="2"/>
          <w:sz w:val="28"/>
          <w:szCs w:val="28"/>
          <w:lang w:eastAsia="ru-RU"/>
        </w:rPr>
      </w:pPr>
      <w:r w:rsidRPr="009F2CFF">
        <w:rPr>
          <w:kern w:val="2"/>
          <w:sz w:val="28"/>
          <w:szCs w:val="28"/>
          <w:lang w:eastAsia="ru-RU"/>
        </w:rPr>
        <w:t xml:space="preserve">к муниципальной программе </w:t>
      </w:r>
      <w:r>
        <w:rPr>
          <w:kern w:val="2"/>
          <w:sz w:val="28"/>
          <w:szCs w:val="28"/>
          <w:lang w:eastAsia="ru-RU"/>
        </w:rPr>
        <w:t xml:space="preserve">Михайловского сельского поселения </w:t>
      </w:r>
      <w:r w:rsidRPr="009F2CFF">
        <w:rPr>
          <w:kern w:val="2"/>
          <w:sz w:val="28"/>
          <w:szCs w:val="28"/>
          <w:lang w:eastAsia="ru-RU"/>
        </w:rPr>
        <w:br/>
        <w:t>«Управление муниципальными финансами и создание условий для эффективного управления муниципальными финансами»</w:t>
      </w:r>
    </w:p>
    <w:p w:rsidR="00FB0972" w:rsidRPr="00410EA7" w:rsidRDefault="00FB0972" w:rsidP="00FB0972">
      <w:pPr>
        <w:suppressAutoHyphens/>
        <w:autoSpaceDE w:val="0"/>
        <w:autoSpaceDN w:val="0"/>
        <w:adjustRightInd w:val="0"/>
        <w:spacing w:after="0" w:line="228" w:lineRule="auto"/>
        <w:jc w:val="center"/>
        <w:rPr>
          <w:kern w:val="2"/>
          <w:sz w:val="28"/>
          <w:szCs w:val="28"/>
          <w:lang w:eastAsia="ru-RU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  <w:bookmarkStart w:id="2" w:name="Par1016"/>
      <w:bookmarkEnd w:id="2"/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Pr="005D7288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ПЕРЕЧЕНЬ </w:t>
      </w:r>
    </w:p>
    <w:p w:rsidR="00FB0972" w:rsidRPr="005D7288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 xml:space="preserve">Подпрограмм, основных мероприятий 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5D7288">
        <w:rPr>
          <w:kern w:val="2"/>
          <w:sz w:val="28"/>
          <w:szCs w:val="28"/>
          <w:lang w:eastAsia="ru-RU"/>
        </w:rPr>
        <w:t xml:space="preserve"> сельского поселения «Управление </w:t>
      </w:r>
    </w:p>
    <w:p w:rsidR="00FB0972" w:rsidRPr="005D7288" w:rsidRDefault="00FB0972" w:rsidP="00FB0972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5D7288">
        <w:rPr>
          <w:kern w:val="2"/>
          <w:sz w:val="28"/>
          <w:szCs w:val="28"/>
          <w:lang w:eastAsia="ru-RU"/>
        </w:rPr>
        <w:t>муниципальными финансами и создание условий для эффективного управления муниципальными финансами»</w:t>
      </w:r>
    </w:p>
    <w:p w:rsidR="00FB0972" w:rsidRPr="00410EA7" w:rsidRDefault="00FB0972" w:rsidP="00FB0972">
      <w:pPr>
        <w:autoSpaceDE w:val="0"/>
        <w:autoSpaceDN w:val="0"/>
        <w:adjustRightInd w:val="0"/>
        <w:spacing w:after="0" w:line="240" w:lineRule="auto"/>
        <w:ind w:firstLine="540"/>
        <w:rPr>
          <w:kern w:val="2"/>
          <w:sz w:val="28"/>
          <w:szCs w:val="28"/>
          <w:lang w:eastAsia="ru-RU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15"/>
        <w:gridCol w:w="3449"/>
        <w:gridCol w:w="1887"/>
        <w:gridCol w:w="1452"/>
        <w:gridCol w:w="1451"/>
        <w:gridCol w:w="2335"/>
        <w:gridCol w:w="1966"/>
        <w:gridCol w:w="2095"/>
      </w:tblGrid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  <w:vMerge w:val="restart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№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3449" w:type="dxa"/>
            <w:vMerge w:val="restart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Номер и наименование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основного мероприятия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vMerge w:val="restart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Соисполнитель, участник, ответ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ственный за ис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полнение основ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ного мероприя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тия</w:t>
            </w:r>
          </w:p>
        </w:tc>
        <w:tc>
          <w:tcPr>
            <w:tcW w:w="2903" w:type="dxa"/>
            <w:gridSpan w:val="2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335" w:type="dxa"/>
            <w:vMerge w:val="restart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Ожидаемый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непосредственный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результат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(краткое описание)</w:t>
            </w:r>
          </w:p>
        </w:tc>
        <w:tc>
          <w:tcPr>
            <w:tcW w:w="1966" w:type="dxa"/>
            <w:vMerge w:val="restart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Последствия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нереализации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основного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 мероприятия</w:t>
            </w:r>
            <w:r>
              <w:rPr>
                <w:kern w:val="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095" w:type="dxa"/>
            <w:vMerge w:val="restart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Связь с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показателями муниципальной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 xml:space="preserve">программы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(подпрограммы)</w:t>
            </w:r>
          </w:p>
        </w:tc>
      </w:tr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  <w:vMerge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vMerge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  <w:vMerge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начала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окончания 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br/>
              <w:t>реализации</w:t>
            </w:r>
          </w:p>
        </w:tc>
        <w:tc>
          <w:tcPr>
            <w:tcW w:w="2335" w:type="dxa"/>
            <w:vMerge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  <w:vMerge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  <w:vMerge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FB0972" w:rsidRPr="00410EA7" w:rsidTr="009F309E">
        <w:trPr>
          <w:tblHeader/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49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87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3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66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09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8</w:t>
            </w:r>
          </w:p>
        </w:tc>
      </w:tr>
      <w:tr w:rsidR="00FB0972" w:rsidRPr="00410EA7" w:rsidTr="009F309E">
        <w:trPr>
          <w:tblHeader/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6788" w:type="dxa"/>
            <w:gridSpan w:val="3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0D3F39">
              <w:rPr>
                <w:szCs w:val="24"/>
              </w:rPr>
              <w:t xml:space="preserve">Подпрограмма – не предусмотрена                                                                                             </w:t>
            </w: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966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09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</w:tr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449" w:type="dxa"/>
          </w:tcPr>
          <w:p w:rsidR="00FB09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>
              <w:rPr>
                <w:kern w:val="2"/>
                <w:sz w:val="28"/>
                <w:szCs w:val="28"/>
                <w:lang w:eastAsia="ru-RU"/>
              </w:rPr>
              <w:t>Основное мероприятие 1.</w:t>
            </w:r>
          </w:p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Долгосрочное финансовое планирование </w:t>
            </w:r>
          </w:p>
        </w:tc>
        <w:tc>
          <w:tcPr>
            <w:tcW w:w="1887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  <w:lang w:eastAsia="ru-RU"/>
              </w:rPr>
              <w:t>Михайловского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 января 201</w:t>
            </w:r>
            <w:r>
              <w:rPr>
                <w:kern w:val="2"/>
                <w:sz w:val="28"/>
                <w:szCs w:val="28"/>
                <w:lang w:eastAsia="ru-RU"/>
              </w:rPr>
              <w:t>9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на постоян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ной основе</w:t>
            </w:r>
          </w:p>
        </w:tc>
        <w:tc>
          <w:tcPr>
            <w:tcW w:w="2335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 исполнение бю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жет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ных назначений по налоговым и н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говым доходам;</w:t>
            </w:r>
          </w:p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достижение усто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й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чи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вой положительной динамики п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ступле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говых дох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дов</w:t>
            </w:r>
          </w:p>
        </w:tc>
        <w:tc>
          <w:tcPr>
            <w:tcW w:w="1966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неисполнение доходной части бюджета поселения</w:t>
            </w:r>
          </w:p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</w:tcPr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показатель 1</w:t>
            </w:r>
          </w:p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FB09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2.сокращение неэ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фек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тивных и малоэффективных 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нало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говых льгот и реали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зация мер, направ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ленных на оптим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за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цию налоговых льгот</w:t>
            </w:r>
          </w:p>
        </w:tc>
        <w:tc>
          <w:tcPr>
            <w:tcW w:w="1966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снижение уро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ня эффективн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сти управления 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муниципальными фи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нансами </w:t>
            </w:r>
          </w:p>
        </w:tc>
        <w:tc>
          <w:tcPr>
            <w:tcW w:w="2095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показатель 1</w:t>
            </w:r>
          </w:p>
        </w:tc>
      </w:tr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FB09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3.переход на форм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вание и исполн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ние бюджета поселения на основе программно-целевых принципов (планиро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вание, контроль и последу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щая оценка эффективности ис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польз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вания бюджет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ных средств); </w:t>
            </w:r>
          </w:p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66" w:type="dxa"/>
          </w:tcPr>
          <w:p w:rsidR="00FB0972" w:rsidRPr="00CB33FB" w:rsidRDefault="00FB0972" w:rsidP="009F309E">
            <w:pPr>
              <w:spacing w:after="0" w:line="240" w:lineRule="auto"/>
              <w:rPr>
                <w:kern w:val="2"/>
                <w:sz w:val="22"/>
              </w:rPr>
            </w:pPr>
            <w:r w:rsidRPr="00CB33FB">
              <w:rPr>
                <w:kern w:val="2"/>
                <w:sz w:val="22"/>
              </w:rPr>
              <w:t>непрограммный бюджет; расходы на про</w:t>
            </w:r>
            <w:r w:rsidRPr="00CB33FB">
              <w:rPr>
                <w:kern w:val="2"/>
                <w:sz w:val="22"/>
              </w:rPr>
              <w:softHyphen/>
              <w:t>граммные мер</w:t>
            </w:r>
            <w:r w:rsidRPr="00CB33FB">
              <w:rPr>
                <w:kern w:val="2"/>
                <w:sz w:val="22"/>
              </w:rPr>
              <w:t>о</w:t>
            </w:r>
            <w:r w:rsidRPr="00CB33FB">
              <w:rPr>
                <w:kern w:val="2"/>
                <w:sz w:val="22"/>
              </w:rPr>
              <w:softHyphen/>
              <w:t>приятия будут заклассифиц</w:t>
            </w:r>
            <w:r w:rsidRPr="00CB33FB">
              <w:rPr>
                <w:kern w:val="2"/>
                <w:sz w:val="22"/>
              </w:rPr>
              <w:t>и</w:t>
            </w:r>
            <w:r w:rsidRPr="00CB33FB">
              <w:rPr>
                <w:kern w:val="2"/>
                <w:sz w:val="22"/>
              </w:rPr>
              <w:t>ро</w:t>
            </w:r>
            <w:r w:rsidRPr="00CB33FB">
              <w:rPr>
                <w:kern w:val="2"/>
                <w:sz w:val="22"/>
              </w:rPr>
              <w:softHyphen/>
              <w:t>ваны как целевые меропри</w:t>
            </w:r>
            <w:r w:rsidRPr="00CB33FB">
              <w:rPr>
                <w:kern w:val="2"/>
                <w:sz w:val="22"/>
              </w:rPr>
              <w:t>я</w:t>
            </w:r>
            <w:r w:rsidRPr="00CB33FB">
              <w:rPr>
                <w:kern w:val="2"/>
                <w:sz w:val="22"/>
              </w:rPr>
              <w:t>тия</w:t>
            </w:r>
          </w:p>
        </w:tc>
        <w:tc>
          <w:tcPr>
            <w:tcW w:w="2095" w:type="dxa"/>
          </w:tcPr>
          <w:p w:rsidR="00FB0972" w:rsidRPr="00CB33FB" w:rsidRDefault="00FB0972" w:rsidP="009F309E">
            <w:pPr>
              <w:rPr>
                <w:kern w:val="2"/>
                <w:sz w:val="22"/>
              </w:rPr>
            </w:pPr>
            <w:r w:rsidRPr="00CB33FB">
              <w:rPr>
                <w:kern w:val="2"/>
                <w:sz w:val="22"/>
              </w:rPr>
              <w:t>показатель 2</w:t>
            </w:r>
          </w:p>
          <w:p w:rsidR="00FB0972" w:rsidRPr="00CB33FB" w:rsidRDefault="00FB0972" w:rsidP="009F309E">
            <w:pPr>
              <w:rPr>
                <w:kern w:val="2"/>
                <w:sz w:val="22"/>
              </w:rPr>
            </w:pPr>
          </w:p>
        </w:tc>
      </w:tr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</w:tcPr>
          <w:p w:rsidR="00FB0972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887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2335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1.исполнение бю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жет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ных назначений по налоговым и н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говым доходам;</w:t>
            </w:r>
          </w:p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достижение усто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й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чи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вой положительной динамики п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ступле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ний по всем видам налоговых и ненало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говых дох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дов</w:t>
            </w:r>
          </w:p>
        </w:tc>
        <w:tc>
          <w:tcPr>
            <w:tcW w:w="1966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неисполнение доходной части бюджета поселения</w:t>
            </w:r>
          </w:p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95" w:type="dxa"/>
          </w:tcPr>
          <w:p w:rsidR="00FB0972" w:rsidRPr="00CB33FB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  <w:kern w:val="2"/>
                <w:sz w:val="22"/>
                <w:lang w:eastAsia="ru-RU"/>
              </w:rPr>
            </w:pPr>
            <w:r w:rsidRPr="00CB33FB">
              <w:rPr>
                <w:bCs/>
                <w:kern w:val="2"/>
                <w:sz w:val="22"/>
                <w:lang w:eastAsia="ru-RU"/>
              </w:rPr>
              <w:t>обеспечивает достижение ожидаемых результатов данного мероприятия</w:t>
            </w:r>
          </w:p>
        </w:tc>
      </w:tr>
      <w:tr w:rsidR="00FB0972" w:rsidRPr="00410EA7" w:rsidTr="009F309E">
        <w:trPr>
          <w:tblCellSpacing w:w="5" w:type="nil"/>
          <w:jc w:val="center"/>
        </w:trPr>
        <w:tc>
          <w:tcPr>
            <w:tcW w:w="615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449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Нормативное обеспечение и организация бюджетного процесса.</w:t>
            </w:r>
          </w:p>
        </w:tc>
        <w:tc>
          <w:tcPr>
            <w:tcW w:w="1887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>
              <w:rPr>
                <w:kern w:val="2"/>
                <w:sz w:val="28"/>
                <w:szCs w:val="28"/>
                <w:lang w:eastAsia="ru-RU"/>
              </w:rPr>
              <w:t>Михайловского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452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1 января 201</w:t>
            </w:r>
            <w:r>
              <w:rPr>
                <w:kern w:val="2"/>
                <w:sz w:val="28"/>
                <w:szCs w:val="28"/>
                <w:lang w:eastAsia="ru-RU"/>
              </w:rPr>
              <w:t>9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51" w:type="dxa"/>
          </w:tcPr>
          <w:p w:rsidR="00FB0972" w:rsidRPr="00410EA7" w:rsidRDefault="00FB0972" w:rsidP="009F30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kern w:val="2"/>
                <w:sz w:val="28"/>
                <w:szCs w:val="28"/>
                <w:lang w:eastAsia="ru-RU"/>
              </w:rPr>
            </w:pPr>
            <w:r w:rsidRPr="00410EA7">
              <w:rPr>
                <w:kern w:val="2"/>
                <w:sz w:val="28"/>
                <w:szCs w:val="28"/>
                <w:lang w:eastAsia="ru-RU"/>
              </w:rPr>
              <w:t>на постоян</w:t>
            </w:r>
            <w:r w:rsidRPr="00410EA7">
              <w:rPr>
                <w:kern w:val="2"/>
                <w:sz w:val="28"/>
                <w:szCs w:val="28"/>
                <w:lang w:eastAsia="ru-RU"/>
              </w:rPr>
              <w:softHyphen/>
              <w:t>ной основе</w:t>
            </w:r>
          </w:p>
        </w:tc>
        <w:tc>
          <w:tcPr>
            <w:tcW w:w="2335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подготовка прое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тов решений, нормативных право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вых актов Администрации поселения, подготовка и прин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я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нормативных правовых актов Администрации Михайловского сельского поселения по вопросам органи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зации бю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жетного процесса</w:t>
            </w:r>
          </w:p>
        </w:tc>
        <w:tc>
          <w:tcPr>
            <w:tcW w:w="1966" w:type="dxa"/>
          </w:tcPr>
          <w:p w:rsidR="00FB0972" w:rsidRPr="00CB33FB" w:rsidRDefault="00FB0972" w:rsidP="009F309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нарушение бюд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жетного з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коно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дательства в сфере организ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ции бюджетного процесса</w:t>
            </w:r>
          </w:p>
        </w:tc>
        <w:tc>
          <w:tcPr>
            <w:tcW w:w="2095" w:type="dxa"/>
          </w:tcPr>
          <w:p w:rsidR="00FB0972" w:rsidRPr="00CB33FB" w:rsidRDefault="00FB0972" w:rsidP="009F309E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обеспечивает до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стижение ожида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</w:t>
            </w:r>
            <w:r w:rsidRPr="00CB33F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мых результатов данного мероприятия</w:t>
            </w:r>
          </w:p>
        </w:tc>
      </w:tr>
    </w:tbl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ageBreakBefore/>
        <w:autoSpaceDE w:val="0"/>
        <w:autoSpaceDN w:val="0"/>
        <w:adjustRightInd w:val="0"/>
        <w:spacing w:after="0" w:line="240" w:lineRule="auto"/>
        <w:jc w:val="right"/>
        <w:rPr>
          <w:bCs/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lastRenderedPageBreak/>
        <w:t>Приложение № 4</w:t>
      </w:r>
    </w:p>
    <w:p w:rsidR="00FB0972" w:rsidRDefault="00FB0972" w:rsidP="00FB0972">
      <w:pPr>
        <w:autoSpaceDE w:val="0"/>
        <w:autoSpaceDN w:val="0"/>
        <w:adjustRightInd w:val="0"/>
        <w:spacing w:after="0" w:line="240" w:lineRule="auto"/>
        <w:jc w:val="right"/>
        <w:rPr>
          <w:bCs/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t xml:space="preserve">к </w:t>
      </w:r>
      <w:hyperlink w:anchor="sub_1000" w:history="1">
        <w:r w:rsidRPr="000072B8">
          <w:rPr>
            <w:bCs/>
            <w:kern w:val="2"/>
            <w:sz w:val="28"/>
            <w:szCs w:val="28"/>
            <w:lang w:eastAsia="ru-RU"/>
          </w:rPr>
          <w:t xml:space="preserve">муниципальной программе </w:t>
        </w:r>
      </w:hyperlink>
      <w:r>
        <w:rPr>
          <w:bCs/>
          <w:kern w:val="2"/>
          <w:sz w:val="28"/>
          <w:szCs w:val="28"/>
          <w:lang w:eastAsia="ru-RU"/>
        </w:rPr>
        <w:t>Михайловского</w:t>
      </w:r>
    </w:p>
    <w:p w:rsidR="00FB0972" w:rsidRDefault="00FB0972" w:rsidP="00FB0972">
      <w:pPr>
        <w:autoSpaceDE w:val="0"/>
        <w:autoSpaceDN w:val="0"/>
        <w:adjustRightInd w:val="0"/>
        <w:spacing w:after="0" w:line="240" w:lineRule="auto"/>
        <w:jc w:val="right"/>
        <w:rPr>
          <w:bCs/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t xml:space="preserve"> сельского поселения «Управление муниципальными</w:t>
      </w:r>
    </w:p>
    <w:p w:rsidR="00FB0972" w:rsidRDefault="00FB0972" w:rsidP="00FB0972">
      <w:pPr>
        <w:autoSpaceDE w:val="0"/>
        <w:autoSpaceDN w:val="0"/>
        <w:adjustRightInd w:val="0"/>
        <w:spacing w:after="0" w:line="240" w:lineRule="auto"/>
        <w:jc w:val="right"/>
        <w:rPr>
          <w:bCs/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t xml:space="preserve"> финансами и создание условий для эффективного управления</w:t>
      </w:r>
    </w:p>
    <w:p w:rsidR="00FB0972" w:rsidRPr="000072B8" w:rsidRDefault="00FB0972" w:rsidP="00FB0972">
      <w:pPr>
        <w:autoSpaceDE w:val="0"/>
        <w:autoSpaceDN w:val="0"/>
        <w:adjustRightInd w:val="0"/>
        <w:spacing w:after="0" w:line="240" w:lineRule="auto"/>
        <w:jc w:val="right"/>
        <w:rPr>
          <w:kern w:val="2"/>
          <w:sz w:val="28"/>
          <w:szCs w:val="28"/>
          <w:lang w:eastAsia="ru-RU"/>
        </w:rPr>
      </w:pPr>
      <w:r w:rsidRPr="000072B8">
        <w:rPr>
          <w:bCs/>
          <w:kern w:val="2"/>
          <w:sz w:val="28"/>
          <w:szCs w:val="28"/>
          <w:lang w:eastAsia="ru-RU"/>
        </w:rPr>
        <w:t xml:space="preserve"> муниципальными финансами»</w:t>
      </w:r>
    </w:p>
    <w:p w:rsidR="00FB0972" w:rsidRPr="000072B8" w:rsidRDefault="00FB0972" w:rsidP="00FB0972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p w:rsidR="00FB0972" w:rsidRPr="000072B8" w:rsidRDefault="00FB0972" w:rsidP="00FB0972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>РАСХОДЫ</w:t>
      </w:r>
    </w:p>
    <w:p w:rsidR="00FB0972" w:rsidRPr="000072B8" w:rsidRDefault="00FB0972" w:rsidP="00FB0972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на реализацию </w:t>
      </w:r>
      <w:r w:rsidRPr="000072B8">
        <w:rPr>
          <w:kern w:val="2"/>
          <w:sz w:val="28"/>
          <w:szCs w:val="28"/>
          <w:lang w:eastAsia="ru-RU"/>
        </w:rPr>
        <w:t xml:space="preserve">муниципальной программы </w:t>
      </w:r>
      <w:r>
        <w:rPr>
          <w:kern w:val="2"/>
          <w:sz w:val="28"/>
          <w:szCs w:val="28"/>
          <w:lang w:eastAsia="ru-RU"/>
        </w:rPr>
        <w:t>Михайловского</w:t>
      </w:r>
      <w:r w:rsidRPr="000072B8">
        <w:rPr>
          <w:kern w:val="2"/>
          <w:sz w:val="28"/>
          <w:szCs w:val="28"/>
          <w:lang w:eastAsia="ru-RU"/>
        </w:rPr>
        <w:t xml:space="preserve"> сельского поселения «Управление муниципальными</w:t>
      </w:r>
    </w:p>
    <w:p w:rsidR="00FB0972" w:rsidRPr="000072B8" w:rsidRDefault="00FB0972" w:rsidP="00FB0972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 xml:space="preserve"> финансами и создание условий для эффективного управления</w:t>
      </w:r>
    </w:p>
    <w:p w:rsidR="00FB0972" w:rsidRPr="000072B8" w:rsidRDefault="00FB0972" w:rsidP="00FB0972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  <w:r w:rsidRPr="000072B8">
        <w:rPr>
          <w:kern w:val="2"/>
          <w:sz w:val="28"/>
          <w:szCs w:val="28"/>
          <w:lang w:eastAsia="ru-RU"/>
        </w:rPr>
        <w:t xml:space="preserve"> муниципальными финансами»</w:t>
      </w:r>
    </w:p>
    <w:p w:rsidR="00FB0972" w:rsidRPr="000072B8" w:rsidRDefault="00FB0972" w:rsidP="00FB0972">
      <w:pPr>
        <w:spacing w:after="0" w:line="240" w:lineRule="auto"/>
        <w:jc w:val="center"/>
        <w:rPr>
          <w:kern w:val="2"/>
          <w:sz w:val="28"/>
          <w:szCs w:val="28"/>
          <w:lang w:eastAsia="ru-RU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69"/>
        <w:gridCol w:w="2195"/>
        <w:gridCol w:w="987"/>
        <w:gridCol w:w="699"/>
        <w:gridCol w:w="665"/>
        <w:gridCol w:w="664"/>
        <w:gridCol w:w="770"/>
        <w:gridCol w:w="875"/>
        <w:gridCol w:w="831"/>
        <w:gridCol w:w="917"/>
        <w:gridCol w:w="668"/>
        <w:gridCol w:w="668"/>
        <w:gridCol w:w="657"/>
        <w:gridCol w:w="779"/>
        <w:gridCol w:w="768"/>
      </w:tblGrid>
      <w:tr w:rsidR="00FB0972" w:rsidRPr="000072B8" w:rsidTr="009F309E">
        <w:tc>
          <w:tcPr>
            <w:tcW w:w="1869" w:type="dxa"/>
            <w:vMerge w:val="restart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Н</w:t>
            </w:r>
            <w:r w:rsidRPr="000072B8">
              <w:rPr>
                <w:kern w:val="2"/>
                <w:szCs w:val="24"/>
                <w:lang w:eastAsia="ru-RU"/>
              </w:rPr>
              <w:t xml:space="preserve">аименование </w:t>
            </w:r>
          </w:p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 xml:space="preserve">Муниципальной программы, номер и наименование подпрограммы </w:t>
            </w:r>
          </w:p>
        </w:tc>
        <w:tc>
          <w:tcPr>
            <w:tcW w:w="2195" w:type="dxa"/>
            <w:vMerge w:val="restart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87" w:type="dxa"/>
            <w:vMerge w:val="restart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Объем расходов,</w:t>
            </w:r>
          </w:p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всего</w:t>
            </w:r>
          </w:p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6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(тыс. рублей)</w:t>
            </w:r>
          </w:p>
        </w:tc>
        <w:tc>
          <w:tcPr>
            <w:tcW w:w="8961" w:type="dxa"/>
            <w:gridSpan w:val="12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В том числе по годам реализации</w:t>
            </w:r>
          </w:p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муниципальной программы</w:t>
            </w:r>
          </w:p>
        </w:tc>
      </w:tr>
      <w:tr w:rsidR="00FB0972" w:rsidRPr="000072B8" w:rsidTr="009F309E">
        <w:tc>
          <w:tcPr>
            <w:tcW w:w="1869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</w:p>
        </w:tc>
        <w:tc>
          <w:tcPr>
            <w:tcW w:w="699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2019</w:t>
            </w:r>
          </w:p>
        </w:tc>
        <w:tc>
          <w:tcPr>
            <w:tcW w:w="66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2020</w:t>
            </w:r>
          </w:p>
        </w:tc>
        <w:tc>
          <w:tcPr>
            <w:tcW w:w="664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2021</w:t>
            </w:r>
          </w:p>
        </w:tc>
        <w:tc>
          <w:tcPr>
            <w:tcW w:w="770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2022</w:t>
            </w:r>
          </w:p>
        </w:tc>
        <w:tc>
          <w:tcPr>
            <w:tcW w:w="87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2023</w:t>
            </w:r>
          </w:p>
        </w:tc>
        <w:tc>
          <w:tcPr>
            <w:tcW w:w="831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</w:rPr>
            </w:pPr>
            <w:r w:rsidRPr="000072B8">
              <w:rPr>
                <w:kern w:val="2"/>
                <w:szCs w:val="24"/>
                <w:lang w:eastAsia="ru-RU"/>
              </w:rPr>
              <w:t>2024</w:t>
            </w:r>
          </w:p>
        </w:tc>
        <w:tc>
          <w:tcPr>
            <w:tcW w:w="917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2025</w:t>
            </w:r>
          </w:p>
        </w:tc>
        <w:tc>
          <w:tcPr>
            <w:tcW w:w="668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2026</w:t>
            </w:r>
          </w:p>
        </w:tc>
        <w:tc>
          <w:tcPr>
            <w:tcW w:w="668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2027</w:t>
            </w:r>
          </w:p>
        </w:tc>
        <w:tc>
          <w:tcPr>
            <w:tcW w:w="657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2028</w:t>
            </w:r>
          </w:p>
        </w:tc>
        <w:tc>
          <w:tcPr>
            <w:tcW w:w="779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2029</w:t>
            </w:r>
          </w:p>
        </w:tc>
        <w:tc>
          <w:tcPr>
            <w:tcW w:w="768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2030</w:t>
            </w:r>
          </w:p>
        </w:tc>
      </w:tr>
    </w:tbl>
    <w:p w:rsidR="00FB0972" w:rsidRPr="000072B8" w:rsidRDefault="00FB0972" w:rsidP="00FB0972">
      <w:pPr>
        <w:spacing w:after="0" w:line="223" w:lineRule="auto"/>
        <w:rPr>
          <w:sz w:val="2"/>
          <w:szCs w:val="2"/>
          <w:lang w:eastAsia="ru-RU"/>
        </w:rPr>
      </w:pPr>
    </w:p>
    <w:tbl>
      <w:tblPr>
        <w:tblW w:w="45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881"/>
        <w:gridCol w:w="2195"/>
        <w:gridCol w:w="986"/>
        <w:gridCol w:w="698"/>
        <w:gridCol w:w="667"/>
        <w:gridCol w:w="665"/>
        <w:gridCol w:w="768"/>
        <w:gridCol w:w="873"/>
        <w:gridCol w:w="822"/>
        <w:gridCol w:w="922"/>
        <w:gridCol w:w="665"/>
        <w:gridCol w:w="665"/>
        <w:gridCol w:w="665"/>
        <w:gridCol w:w="770"/>
        <w:gridCol w:w="770"/>
      </w:tblGrid>
      <w:tr w:rsidR="00FB0972" w:rsidRPr="000072B8" w:rsidTr="009F309E">
        <w:trPr>
          <w:tblHeader/>
        </w:trPr>
        <w:tc>
          <w:tcPr>
            <w:tcW w:w="1881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1</w:t>
            </w:r>
          </w:p>
        </w:tc>
        <w:tc>
          <w:tcPr>
            <w:tcW w:w="219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jc w:val="center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>2</w:t>
            </w:r>
          </w:p>
        </w:tc>
        <w:tc>
          <w:tcPr>
            <w:tcW w:w="986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3</w:t>
            </w:r>
          </w:p>
        </w:tc>
        <w:tc>
          <w:tcPr>
            <w:tcW w:w="698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4</w:t>
            </w:r>
          </w:p>
        </w:tc>
        <w:tc>
          <w:tcPr>
            <w:tcW w:w="667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5</w:t>
            </w:r>
          </w:p>
        </w:tc>
        <w:tc>
          <w:tcPr>
            <w:tcW w:w="66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6</w:t>
            </w:r>
          </w:p>
        </w:tc>
        <w:tc>
          <w:tcPr>
            <w:tcW w:w="768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7</w:t>
            </w:r>
          </w:p>
        </w:tc>
        <w:tc>
          <w:tcPr>
            <w:tcW w:w="873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8</w:t>
            </w:r>
          </w:p>
        </w:tc>
        <w:tc>
          <w:tcPr>
            <w:tcW w:w="822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9</w:t>
            </w:r>
          </w:p>
        </w:tc>
        <w:tc>
          <w:tcPr>
            <w:tcW w:w="922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10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11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12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13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14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15</w:t>
            </w:r>
          </w:p>
        </w:tc>
      </w:tr>
      <w:tr w:rsidR="00FB0972" w:rsidRPr="000072B8" w:rsidTr="009F309E">
        <w:tc>
          <w:tcPr>
            <w:tcW w:w="1881" w:type="dxa"/>
            <w:vMerge w:val="restart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Муниципальная программа </w:t>
            </w:r>
            <w:r>
              <w:rPr>
                <w:kern w:val="2"/>
                <w:szCs w:val="24"/>
                <w:lang w:eastAsia="ru-RU"/>
              </w:rPr>
              <w:t xml:space="preserve">Михайловского </w:t>
            </w:r>
            <w:r w:rsidRPr="000072B8">
              <w:rPr>
                <w:kern w:val="2"/>
                <w:szCs w:val="24"/>
                <w:lang w:eastAsia="ru-RU"/>
              </w:rPr>
              <w:t>сельского поселения «Управление муниципальными</w:t>
            </w:r>
            <w:r>
              <w:rPr>
                <w:kern w:val="2"/>
                <w:szCs w:val="24"/>
                <w:lang w:eastAsia="ru-RU"/>
              </w:rPr>
              <w:t xml:space="preserve"> </w:t>
            </w:r>
            <w:r w:rsidRPr="000072B8">
              <w:rPr>
                <w:kern w:val="2"/>
                <w:szCs w:val="24"/>
                <w:lang w:eastAsia="ru-RU"/>
              </w:rPr>
              <w:t xml:space="preserve"> финансами и создание условий для эффективного управления</w:t>
            </w:r>
            <w:r>
              <w:rPr>
                <w:kern w:val="2"/>
                <w:szCs w:val="24"/>
                <w:lang w:eastAsia="ru-RU"/>
              </w:rPr>
              <w:t xml:space="preserve"> </w:t>
            </w:r>
            <w:r w:rsidRPr="000072B8">
              <w:rPr>
                <w:kern w:val="2"/>
                <w:szCs w:val="24"/>
                <w:lang w:eastAsia="ru-RU"/>
              </w:rPr>
              <w:t xml:space="preserve"> муниципальными финансами</w:t>
            </w:r>
            <w:r w:rsidRPr="000072B8">
              <w:rPr>
                <w:bCs/>
                <w:kern w:val="2"/>
                <w:szCs w:val="24"/>
                <w:lang w:eastAsia="ru-RU"/>
              </w:rPr>
              <w:t>»</w:t>
            </w:r>
          </w:p>
        </w:tc>
        <w:tc>
          <w:tcPr>
            <w:tcW w:w="219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 w:rsidRPr="000072B8">
              <w:rPr>
                <w:kern w:val="2"/>
                <w:szCs w:val="24"/>
                <w:lang w:eastAsia="ru-RU"/>
              </w:rPr>
              <w:t xml:space="preserve">всего </w:t>
            </w:r>
          </w:p>
        </w:tc>
        <w:tc>
          <w:tcPr>
            <w:tcW w:w="986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8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7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8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3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0072B8" w:rsidTr="009F309E">
        <w:tc>
          <w:tcPr>
            <w:tcW w:w="1881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Местный бюджет</w:t>
            </w:r>
          </w:p>
        </w:tc>
        <w:tc>
          <w:tcPr>
            <w:tcW w:w="986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8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7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8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3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hideMark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0072B8" w:rsidTr="009F309E">
        <w:tc>
          <w:tcPr>
            <w:tcW w:w="1881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Безвозмездные поступления в местный бюджет , (3), (4)</w:t>
            </w:r>
          </w:p>
        </w:tc>
        <w:tc>
          <w:tcPr>
            <w:tcW w:w="986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8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7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8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3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0072B8" w:rsidTr="009F309E">
        <w:tc>
          <w:tcPr>
            <w:tcW w:w="1881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i/>
                <w:kern w:val="2"/>
                <w:szCs w:val="24"/>
                <w:lang w:eastAsia="ru-RU"/>
              </w:rPr>
            </w:pPr>
            <w:r w:rsidRPr="000072B8">
              <w:rPr>
                <w:i/>
                <w:kern w:val="2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986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698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667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665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768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873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822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922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665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665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665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770" w:type="dxa"/>
          </w:tcPr>
          <w:p w:rsidR="00FB0972" w:rsidRPr="00F2733A" w:rsidRDefault="00FB0972" w:rsidP="009F309E">
            <w:r w:rsidRPr="00F2733A">
              <w:t>–</w:t>
            </w:r>
          </w:p>
        </w:tc>
        <w:tc>
          <w:tcPr>
            <w:tcW w:w="770" w:type="dxa"/>
          </w:tcPr>
          <w:p w:rsidR="00FB0972" w:rsidRDefault="00FB0972" w:rsidP="009F309E">
            <w:r w:rsidRPr="00F2733A">
              <w:t>–</w:t>
            </w:r>
          </w:p>
        </w:tc>
      </w:tr>
      <w:tr w:rsidR="00FB0972" w:rsidRPr="000072B8" w:rsidTr="009F309E">
        <w:trPr>
          <w:trHeight w:val="855"/>
        </w:trPr>
        <w:tc>
          <w:tcPr>
            <w:tcW w:w="1881" w:type="dxa"/>
            <w:vMerge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-областного бюджета,</w:t>
            </w:r>
          </w:p>
        </w:tc>
        <w:tc>
          <w:tcPr>
            <w:tcW w:w="986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98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7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68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73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822" w:type="dxa"/>
            <w:hideMark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ind w:left="-57" w:right="-57"/>
              <w:jc w:val="center"/>
              <w:rPr>
                <w:spacing w:val="-10"/>
                <w:kern w:val="2"/>
                <w:szCs w:val="24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922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665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  <w:tc>
          <w:tcPr>
            <w:tcW w:w="770" w:type="dxa"/>
          </w:tcPr>
          <w:p w:rsidR="00FB0972" w:rsidRPr="000072B8" w:rsidRDefault="00FB0972" w:rsidP="009F309E">
            <w:pPr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0072B8">
              <w:rPr>
                <w:spacing w:val="-10"/>
                <w:kern w:val="2"/>
                <w:szCs w:val="24"/>
                <w:lang w:eastAsia="ru-RU"/>
              </w:rPr>
              <w:t>–</w:t>
            </w:r>
          </w:p>
        </w:tc>
      </w:tr>
      <w:tr w:rsidR="00FB0972" w:rsidRPr="000072B8" w:rsidTr="009F309E">
        <w:trPr>
          <w:trHeight w:val="255"/>
        </w:trPr>
        <w:tc>
          <w:tcPr>
            <w:tcW w:w="1881" w:type="dxa"/>
            <w:vMerge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FB0972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-Фонда содействия реформированию ЖКХ</w:t>
            </w:r>
          </w:p>
        </w:tc>
        <w:tc>
          <w:tcPr>
            <w:tcW w:w="986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98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667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665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768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873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822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922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65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65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65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770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770" w:type="dxa"/>
          </w:tcPr>
          <w:p w:rsidR="00FB0972" w:rsidRDefault="00FB0972" w:rsidP="009F309E">
            <w:r w:rsidRPr="001E34A2">
              <w:t>–</w:t>
            </w:r>
          </w:p>
        </w:tc>
      </w:tr>
      <w:tr w:rsidR="00FB0972" w:rsidRPr="000072B8" w:rsidTr="009F309E">
        <w:trPr>
          <w:trHeight w:val="300"/>
        </w:trPr>
        <w:tc>
          <w:tcPr>
            <w:tcW w:w="1881" w:type="dxa"/>
            <w:vMerge/>
          </w:tcPr>
          <w:p w:rsidR="00FB0972" w:rsidRPr="000072B8" w:rsidRDefault="00FB0972" w:rsidP="009F309E">
            <w:pPr>
              <w:autoSpaceDE w:val="0"/>
              <w:autoSpaceDN w:val="0"/>
              <w:adjustRightInd w:val="0"/>
              <w:spacing w:after="0" w:line="223" w:lineRule="auto"/>
              <w:rPr>
                <w:kern w:val="2"/>
                <w:szCs w:val="24"/>
                <w:lang w:eastAsia="ru-RU"/>
              </w:rPr>
            </w:pPr>
          </w:p>
        </w:tc>
        <w:tc>
          <w:tcPr>
            <w:tcW w:w="2195" w:type="dxa"/>
          </w:tcPr>
          <w:p w:rsidR="00FB0972" w:rsidRDefault="00FB0972" w:rsidP="009F309E">
            <w:pPr>
              <w:autoSpaceDE w:val="0"/>
              <w:autoSpaceDN w:val="0"/>
              <w:adjustRightInd w:val="0"/>
              <w:spacing w:after="0" w:line="228" w:lineRule="auto"/>
              <w:rPr>
                <w:kern w:val="2"/>
                <w:szCs w:val="24"/>
                <w:lang w:eastAsia="ru-RU"/>
              </w:rPr>
            </w:pPr>
            <w:r>
              <w:rPr>
                <w:kern w:val="2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86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98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667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665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768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873" w:type="dxa"/>
          </w:tcPr>
          <w:p w:rsidR="00FB0972" w:rsidRPr="00002534" w:rsidRDefault="00FB0972" w:rsidP="009F309E">
            <w:r w:rsidRPr="00002534">
              <w:t>–</w:t>
            </w:r>
          </w:p>
        </w:tc>
        <w:tc>
          <w:tcPr>
            <w:tcW w:w="822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922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65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65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665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770" w:type="dxa"/>
          </w:tcPr>
          <w:p w:rsidR="00FB0972" w:rsidRPr="001E34A2" w:rsidRDefault="00FB0972" w:rsidP="009F309E">
            <w:r w:rsidRPr="001E34A2">
              <w:t>–</w:t>
            </w:r>
          </w:p>
        </w:tc>
        <w:tc>
          <w:tcPr>
            <w:tcW w:w="770" w:type="dxa"/>
          </w:tcPr>
          <w:p w:rsidR="00FB0972" w:rsidRDefault="00FB0972" w:rsidP="009F309E">
            <w:r w:rsidRPr="001E34A2">
              <w:t>–</w:t>
            </w:r>
          </w:p>
        </w:tc>
      </w:tr>
    </w:tbl>
    <w:p w:rsidR="00FB0972" w:rsidRPr="000072B8" w:rsidRDefault="00FB0972" w:rsidP="00FB0972">
      <w:pPr>
        <w:spacing w:after="0" w:line="240" w:lineRule="auto"/>
        <w:rPr>
          <w:sz w:val="28"/>
          <w:szCs w:val="20"/>
          <w:lang w:eastAsia="ru-RU"/>
        </w:rPr>
      </w:pPr>
    </w:p>
    <w:p w:rsidR="00FB0972" w:rsidRPr="000072B8" w:rsidRDefault="00FB0972" w:rsidP="00FB0972">
      <w:pPr>
        <w:spacing w:after="0" w:line="240" w:lineRule="auto"/>
        <w:rPr>
          <w:sz w:val="28"/>
          <w:szCs w:val="20"/>
          <w:lang w:eastAsia="ru-RU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  <w:sectPr w:rsidR="00FB0972" w:rsidSect="00E775C8">
          <w:pgSz w:w="16838" w:h="11905" w:orient="landscape"/>
          <w:pgMar w:top="851" w:right="851" w:bottom="301" w:left="851" w:header="720" w:footer="187" w:gutter="0"/>
          <w:pgNumType w:start="19"/>
          <w:cols w:space="720"/>
          <w:noEndnote/>
          <w:docGrid w:linePitch="299"/>
        </w:sectPr>
      </w:pPr>
    </w:p>
    <w:p w:rsidR="00FB0972" w:rsidRDefault="00FB0972" w:rsidP="00FB0972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</w:pPr>
      <w:r w:rsidRPr="006F4A56">
        <w:rPr>
          <w:szCs w:val="24"/>
          <w:lang w:eastAsia="ru-RU"/>
        </w:rPr>
        <w:lastRenderedPageBreak/>
        <w:t xml:space="preserve">Приложение </w:t>
      </w:r>
      <w:r>
        <w:rPr>
          <w:szCs w:val="24"/>
          <w:lang w:eastAsia="ru-RU"/>
        </w:rPr>
        <w:t>№ 2</w:t>
      </w:r>
    </w:p>
    <w:p w:rsidR="00FB0972" w:rsidRDefault="00FB0972" w:rsidP="00FB0972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</w:pPr>
      <w:r w:rsidRPr="006F4A56">
        <w:rPr>
          <w:szCs w:val="24"/>
          <w:lang w:eastAsia="ru-RU"/>
        </w:rPr>
        <w:t xml:space="preserve">к постановлению Администрации </w:t>
      </w:r>
      <w:r>
        <w:rPr>
          <w:szCs w:val="24"/>
          <w:lang w:eastAsia="ru-RU"/>
        </w:rPr>
        <w:t>Михайловского</w:t>
      </w:r>
      <w:r w:rsidRPr="006F4A56">
        <w:rPr>
          <w:szCs w:val="24"/>
          <w:lang w:eastAsia="ru-RU"/>
        </w:rPr>
        <w:t xml:space="preserve"> сельского поселения</w:t>
      </w:r>
    </w:p>
    <w:p w:rsidR="00FB0972" w:rsidRPr="006F4A56" w:rsidRDefault="00FB0972" w:rsidP="00FB0972">
      <w:pPr>
        <w:widowControl w:val="0"/>
        <w:spacing w:after="0" w:line="240" w:lineRule="auto"/>
        <w:ind w:left="4962"/>
        <w:jc w:val="right"/>
        <w:outlineLvl w:val="0"/>
        <w:rPr>
          <w:szCs w:val="24"/>
          <w:lang w:eastAsia="ru-RU"/>
        </w:rPr>
      </w:pPr>
      <w:r w:rsidRPr="006F4A56">
        <w:rPr>
          <w:szCs w:val="24"/>
          <w:lang w:eastAsia="ru-RU"/>
        </w:rPr>
        <w:t xml:space="preserve">от </w:t>
      </w:r>
      <w:r>
        <w:rPr>
          <w:szCs w:val="24"/>
          <w:lang w:eastAsia="ru-RU"/>
        </w:rPr>
        <w:t>__________</w:t>
      </w:r>
      <w:r w:rsidRPr="006F4A56">
        <w:rPr>
          <w:szCs w:val="24"/>
          <w:lang w:eastAsia="ru-RU"/>
        </w:rPr>
        <w:t xml:space="preserve"> года № </w:t>
      </w:r>
      <w:r>
        <w:rPr>
          <w:szCs w:val="24"/>
          <w:lang w:eastAsia="ru-RU"/>
        </w:rPr>
        <w:t>___</w:t>
      </w:r>
    </w:p>
    <w:p w:rsidR="00FB0972" w:rsidRPr="00094204" w:rsidRDefault="00FB0972" w:rsidP="00FB09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Pr="00A21591" w:rsidRDefault="00FB0972" w:rsidP="00FB0972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ПЕРЕЧЕНЬ</w:t>
      </w:r>
    </w:p>
    <w:p w:rsidR="00FB0972" w:rsidRPr="00A21591" w:rsidRDefault="00FB0972" w:rsidP="00FB0972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постановлений </w:t>
      </w:r>
      <w:r>
        <w:rPr>
          <w:sz w:val="28"/>
          <w:szCs w:val="20"/>
          <w:lang w:eastAsia="ru-RU"/>
        </w:rPr>
        <w:t>Администрации Михайловского сельского поселения</w:t>
      </w:r>
      <w:r w:rsidRPr="00A21591">
        <w:rPr>
          <w:sz w:val="28"/>
          <w:szCs w:val="20"/>
          <w:lang w:eastAsia="ru-RU"/>
        </w:rPr>
        <w:t>,</w:t>
      </w:r>
    </w:p>
    <w:p w:rsidR="00FB0972" w:rsidRPr="00A21591" w:rsidRDefault="00FB0972" w:rsidP="00FB0972">
      <w:pPr>
        <w:spacing w:after="0" w:line="240" w:lineRule="auto"/>
        <w:jc w:val="center"/>
        <w:rPr>
          <w:sz w:val="28"/>
          <w:szCs w:val="20"/>
          <w:lang w:eastAsia="ru-RU"/>
        </w:rPr>
      </w:pPr>
      <w:r w:rsidRPr="00A21591">
        <w:rPr>
          <w:sz w:val="28"/>
          <w:szCs w:val="20"/>
          <w:lang w:eastAsia="ru-RU"/>
        </w:rPr>
        <w:t>признанных утратившими силу</w:t>
      </w:r>
    </w:p>
    <w:p w:rsidR="00FB0972" w:rsidRPr="00A21591" w:rsidRDefault="00FB0972" w:rsidP="00FB0972">
      <w:pPr>
        <w:spacing w:after="0" w:line="240" w:lineRule="auto"/>
        <w:rPr>
          <w:sz w:val="28"/>
          <w:szCs w:val="20"/>
          <w:lang w:eastAsia="ru-RU"/>
        </w:rPr>
      </w:pPr>
    </w:p>
    <w:p w:rsidR="00FB0972" w:rsidRDefault="00FB0972" w:rsidP="00FB0972">
      <w:pPr>
        <w:numPr>
          <w:ilvl w:val="0"/>
          <w:numId w:val="1"/>
        </w:numPr>
        <w:spacing w:after="0" w:line="240" w:lineRule="auto"/>
        <w:ind w:left="1729" w:firstLine="0"/>
        <w:contextualSpacing/>
        <w:jc w:val="both"/>
        <w:rPr>
          <w:bCs/>
          <w:kern w:val="2"/>
          <w:sz w:val="28"/>
          <w:szCs w:val="28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Постановление Администрации </w:t>
      </w:r>
      <w:r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 w:rsidRPr="00261A5D">
        <w:rPr>
          <w:sz w:val="28"/>
          <w:szCs w:val="20"/>
          <w:lang w:eastAsia="ru-RU"/>
        </w:rPr>
        <w:t>26</w:t>
      </w:r>
      <w:r w:rsidRPr="00A21591">
        <w:rPr>
          <w:sz w:val="28"/>
          <w:szCs w:val="20"/>
          <w:lang w:eastAsia="ru-RU"/>
        </w:rPr>
        <w:t>.</w:t>
      </w:r>
      <w:r w:rsidRPr="00261A5D">
        <w:rPr>
          <w:sz w:val="28"/>
          <w:szCs w:val="20"/>
          <w:lang w:eastAsia="ru-RU"/>
        </w:rPr>
        <w:t>09</w:t>
      </w:r>
      <w:r w:rsidRPr="00A21591">
        <w:rPr>
          <w:sz w:val="28"/>
          <w:szCs w:val="20"/>
          <w:lang w:eastAsia="ru-RU"/>
        </w:rPr>
        <w:t xml:space="preserve">.2013 № </w:t>
      </w:r>
      <w:r w:rsidR="00CB33FB">
        <w:rPr>
          <w:sz w:val="28"/>
          <w:szCs w:val="20"/>
          <w:lang w:eastAsia="ru-RU"/>
        </w:rPr>
        <w:t>146</w:t>
      </w:r>
      <w:r w:rsidRPr="00A21591">
        <w:rPr>
          <w:sz w:val="28"/>
          <w:szCs w:val="20"/>
          <w:lang w:eastAsia="ru-RU"/>
        </w:rPr>
        <w:t xml:space="preserve"> «</w:t>
      </w:r>
      <w:r w:rsidRPr="00261A5D">
        <w:rPr>
          <w:sz w:val="28"/>
          <w:szCs w:val="20"/>
          <w:lang w:eastAsia="ru-RU"/>
        </w:rPr>
        <w:t xml:space="preserve">Об утверждении муниципальной программы </w:t>
      </w:r>
      <w:r w:rsidR="00CB33FB">
        <w:rPr>
          <w:sz w:val="28"/>
          <w:szCs w:val="20"/>
          <w:lang w:eastAsia="ru-RU"/>
        </w:rPr>
        <w:t xml:space="preserve">Михайловского сельского поселения </w:t>
      </w:r>
      <w:r w:rsidRPr="00261A5D">
        <w:rPr>
          <w:sz w:val="28"/>
          <w:szCs w:val="20"/>
          <w:lang w:eastAsia="ru-RU"/>
        </w:rPr>
        <w:t>«Управление муниципальными финансами и создание условий для эффективного управления муниципальными финансами</w:t>
      </w:r>
      <w:r w:rsidRPr="00A21591">
        <w:rPr>
          <w:bCs/>
          <w:kern w:val="2"/>
          <w:sz w:val="28"/>
          <w:szCs w:val="28"/>
          <w:lang w:eastAsia="ru-RU"/>
        </w:rPr>
        <w:t>».</w:t>
      </w:r>
    </w:p>
    <w:p w:rsidR="00CB33FB" w:rsidRPr="00A21591" w:rsidRDefault="00CB33FB" w:rsidP="00CB33FB">
      <w:pPr>
        <w:numPr>
          <w:ilvl w:val="0"/>
          <w:numId w:val="1"/>
        </w:numPr>
        <w:spacing w:after="0" w:line="240" w:lineRule="auto"/>
        <w:ind w:left="1729" w:firstLine="0"/>
        <w:contextualSpacing/>
        <w:jc w:val="both"/>
        <w:rPr>
          <w:bCs/>
          <w:kern w:val="2"/>
          <w:sz w:val="28"/>
          <w:szCs w:val="28"/>
          <w:lang w:eastAsia="ru-RU"/>
        </w:rPr>
      </w:pPr>
      <w:r w:rsidRPr="00A21591">
        <w:rPr>
          <w:sz w:val="28"/>
          <w:szCs w:val="20"/>
          <w:lang w:eastAsia="ru-RU"/>
        </w:rPr>
        <w:t xml:space="preserve">Постановление Администрации </w:t>
      </w:r>
      <w:r>
        <w:rPr>
          <w:sz w:val="28"/>
          <w:szCs w:val="20"/>
          <w:lang w:eastAsia="ru-RU"/>
        </w:rPr>
        <w:t>Михайловского</w:t>
      </w:r>
      <w:r w:rsidRPr="00A21591">
        <w:rPr>
          <w:sz w:val="28"/>
          <w:szCs w:val="20"/>
          <w:lang w:eastAsia="ru-RU"/>
        </w:rPr>
        <w:t xml:space="preserve"> сельского поселения от </w:t>
      </w:r>
      <w:r>
        <w:rPr>
          <w:sz w:val="28"/>
          <w:szCs w:val="20"/>
          <w:lang w:eastAsia="ru-RU"/>
        </w:rPr>
        <w:t>30</w:t>
      </w:r>
      <w:r w:rsidRPr="00A21591">
        <w:rPr>
          <w:sz w:val="28"/>
          <w:szCs w:val="20"/>
          <w:lang w:eastAsia="ru-RU"/>
        </w:rPr>
        <w:t>.</w:t>
      </w:r>
      <w:r>
        <w:rPr>
          <w:sz w:val="28"/>
          <w:szCs w:val="20"/>
          <w:lang w:eastAsia="ru-RU"/>
        </w:rPr>
        <w:t>12</w:t>
      </w:r>
      <w:r w:rsidRPr="00A21591">
        <w:rPr>
          <w:sz w:val="28"/>
          <w:szCs w:val="20"/>
          <w:lang w:eastAsia="ru-RU"/>
        </w:rPr>
        <w:t xml:space="preserve">.2013 № </w:t>
      </w:r>
      <w:r>
        <w:rPr>
          <w:sz w:val="28"/>
          <w:szCs w:val="20"/>
          <w:lang w:eastAsia="ru-RU"/>
        </w:rPr>
        <w:t>219</w:t>
      </w:r>
      <w:r w:rsidRPr="00A21591">
        <w:rPr>
          <w:sz w:val="28"/>
          <w:szCs w:val="20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>«</w:t>
      </w:r>
      <w:r w:rsidRPr="00110178">
        <w:rPr>
          <w:bCs/>
          <w:kern w:val="2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bCs/>
          <w:kern w:val="2"/>
          <w:sz w:val="28"/>
          <w:szCs w:val="28"/>
          <w:lang w:eastAsia="ru-RU"/>
        </w:rPr>
        <w:t>Михайловского сельского поселения от 26.09.</w:t>
      </w:r>
      <w:r w:rsidRPr="00110178">
        <w:rPr>
          <w:bCs/>
          <w:kern w:val="2"/>
          <w:sz w:val="28"/>
          <w:szCs w:val="28"/>
          <w:lang w:eastAsia="ru-RU"/>
        </w:rPr>
        <w:t>2013</w:t>
      </w:r>
      <w:r>
        <w:rPr>
          <w:bCs/>
          <w:kern w:val="2"/>
          <w:sz w:val="28"/>
          <w:szCs w:val="28"/>
          <w:lang w:eastAsia="ru-RU"/>
        </w:rPr>
        <w:t>г.</w:t>
      </w:r>
      <w:r w:rsidRPr="00110178">
        <w:rPr>
          <w:bCs/>
          <w:kern w:val="2"/>
          <w:sz w:val="28"/>
          <w:szCs w:val="28"/>
          <w:lang w:eastAsia="ru-RU"/>
        </w:rPr>
        <w:t xml:space="preserve"> № </w:t>
      </w:r>
      <w:r>
        <w:rPr>
          <w:bCs/>
          <w:kern w:val="2"/>
          <w:sz w:val="28"/>
          <w:szCs w:val="28"/>
          <w:lang w:eastAsia="ru-RU"/>
        </w:rPr>
        <w:t>146 «</w:t>
      </w:r>
      <w:r w:rsidRPr="00261A5D">
        <w:rPr>
          <w:sz w:val="28"/>
          <w:szCs w:val="20"/>
          <w:lang w:eastAsia="ru-RU"/>
        </w:rPr>
        <w:t xml:space="preserve">Об утверждении муниципальной программы </w:t>
      </w:r>
      <w:r>
        <w:rPr>
          <w:sz w:val="28"/>
          <w:szCs w:val="20"/>
          <w:lang w:eastAsia="ru-RU"/>
        </w:rPr>
        <w:t xml:space="preserve">Михайловского сельского поселения </w:t>
      </w:r>
      <w:r w:rsidRPr="00261A5D">
        <w:rPr>
          <w:sz w:val="28"/>
          <w:szCs w:val="20"/>
          <w:lang w:eastAsia="ru-RU"/>
        </w:rPr>
        <w:t>«Управление муниципальными финансами и создание условий для эффективного управления муниципальными финансами</w:t>
      </w:r>
      <w:r w:rsidRPr="00A21591">
        <w:rPr>
          <w:bCs/>
          <w:kern w:val="2"/>
          <w:sz w:val="28"/>
          <w:szCs w:val="28"/>
          <w:lang w:eastAsia="ru-RU"/>
        </w:rPr>
        <w:t>».</w:t>
      </w:r>
    </w:p>
    <w:p w:rsidR="00CB33FB" w:rsidRPr="00A21591" w:rsidRDefault="00CB33FB" w:rsidP="00CB33FB">
      <w:pPr>
        <w:spacing w:after="0" w:line="240" w:lineRule="auto"/>
        <w:ind w:left="1729"/>
        <w:contextualSpacing/>
        <w:jc w:val="both"/>
        <w:rPr>
          <w:bCs/>
          <w:kern w:val="2"/>
          <w:sz w:val="28"/>
          <w:szCs w:val="28"/>
          <w:lang w:eastAsia="ru-RU"/>
        </w:rPr>
      </w:pPr>
    </w:p>
    <w:p w:rsidR="00FB0972" w:rsidRPr="00A21591" w:rsidRDefault="00FB0972" w:rsidP="00FB0972">
      <w:pPr>
        <w:spacing w:after="0" w:line="240" w:lineRule="auto"/>
        <w:rPr>
          <w:bCs/>
          <w:kern w:val="2"/>
          <w:sz w:val="28"/>
          <w:szCs w:val="28"/>
          <w:lang w:eastAsia="ru-RU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p w:rsidR="00FB0972" w:rsidRDefault="00FB0972" w:rsidP="00FB0972">
      <w:pPr>
        <w:pStyle w:val="ConsPlusNonformat"/>
        <w:ind w:firstLine="5670"/>
        <w:rPr>
          <w:rFonts w:ascii="Times New Roman" w:hAnsi="Times New Roman" w:cs="Times New Roman"/>
          <w:sz w:val="28"/>
          <w:szCs w:val="28"/>
        </w:rPr>
      </w:pPr>
    </w:p>
    <w:sectPr w:rsidR="00FB0972" w:rsidSect="00FB0972"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06CE" w:rsidRDefault="008D06CE">
      <w:pPr>
        <w:spacing w:after="0" w:line="240" w:lineRule="auto"/>
      </w:pPr>
      <w:r>
        <w:separator/>
      </w:r>
    </w:p>
  </w:endnote>
  <w:endnote w:type="continuationSeparator" w:id="1">
    <w:p w:rsidR="008D06CE" w:rsidRDefault="008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972" w:rsidRPr="003D0396" w:rsidRDefault="00FB0972" w:rsidP="003D039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06CE" w:rsidRDefault="008D06CE">
      <w:pPr>
        <w:spacing w:after="0" w:line="240" w:lineRule="auto"/>
      </w:pPr>
      <w:r>
        <w:separator/>
      </w:r>
    </w:p>
  </w:footnote>
  <w:footnote w:type="continuationSeparator" w:id="1">
    <w:p w:rsidR="008D06CE" w:rsidRDefault="008D0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C54D9"/>
    <w:multiLevelType w:val="hybridMultilevel"/>
    <w:tmpl w:val="9AD66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77D7C"/>
    <w:multiLevelType w:val="hybridMultilevel"/>
    <w:tmpl w:val="6F2671DE"/>
    <w:lvl w:ilvl="0" w:tplc="4BFC59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071C"/>
    <w:multiLevelType w:val="hybridMultilevel"/>
    <w:tmpl w:val="C60061AC"/>
    <w:lvl w:ilvl="0" w:tplc="FE3E1916">
      <w:start w:val="1"/>
      <w:numFmt w:val="decimal"/>
      <w:lvlText w:val="%1."/>
      <w:lvlJc w:val="left"/>
      <w:pPr>
        <w:ind w:left="1871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8DC"/>
    <w:rsid w:val="00000165"/>
    <w:rsid w:val="00005B7C"/>
    <w:rsid w:val="000104A7"/>
    <w:rsid w:val="00014D67"/>
    <w:rsid w:val="00024B9D"/>
    <w:rsid w:val="00024E88"/>
    <w:rsid w:val="000307FA"/>
    <w:rsid w:val="0005186C"/>
    <w:rsid w:val="000558DC"/>
    <w:rsid w:val="0006279C"/>
    <w:rsid w:val="00065C17"/>
    <w:rsid w:val="00066070"/>
    <w:rsid w:val="00074A0E"/>
    <w:rsid w:val="00083384"/>
    <w:rsid w:val="00086DEA"/>
    <w:rsid w:val="000A2173"/>
    <w:rsid w:val="000C1EBA"/>
    <w:rsid w:val="000C4ABB"/>
    <w:rsid w:val="000D169D"/>
    <w:rsid w:val="000D44EA"/>
    <w:rsid w:val="000E3F1F"/>
    <w:rsid w:val="000E68C5"/>
    <w:rsid w:val="000E7DEB"/>
    <w:rsid w:val="001064BB"/>
    <w:rsid w:val="00106EB5"/>
    <w:rsid w:val="00110FC3"/>
    <w:rsid w:val="00111A6B"/>
    <w:rsid w:val="00122E83"/>
    <w:rsid w:val="00145F3A"/>
    <w:rsid w:val="00162B3F"/>
    <w:rsid w:val="00163D65"/>
    <w:rsid w:val="001656E4"/>
    <w:rsid w:val="00172CD5"/>
    <w:rsid w:val="00193035"/>
    <w:rsid w:val="001936F8"/>
    <w:rsid w:val="001A3DAF"/>
    <w:rsid w:val="001A4614"/>
    <w:rsid w:val="001B050A"/>
    <w:rsid w:val="001B3316"/>
    <w:rsid w:val="001B649A"/>
    <w:rsid w:val="001C1666"/>
    <w:rsid w:val="001C3F0B"/>
    <w:rsid w:val="001D7918"/>
    <w:rsid w:val="001F59EC"/>
    <w:rsid w:val="00203BF9"/>
    <w:rsid w:val="00203F00"/>
    <w:rsid w:val="00223363"/>
    <w:rsid w:val="002246D0"/>
    <w:rsid w:val="00230E09"/>
    <w:rsid w:val="00230F66"/>
    <w:rsid w:val="002349C7"/>
    <w:rsid w:val="002356A9"/>
    <w:rsid w:val="0025125F"/>
    <w:rsid w:val="00257215"/>
    <w:rsid w:val="002605AB"/>
    <w:rsid w:val="002639CC"/>
    <w:rsid w:val="00264AF9"/>
    <w:rsid w:val="0027279D"/>
    <w:rsid w:val="00274688"/>
    <w:rsid w:val="00274A81"/>
    <w:rsid w:val="002757BB"/>
    <w:rsid w:val="00276B68"/>
    <w:rsid w:val="00282BEE"/>
    <w:rsid w:val="00284CF7"/>
    <w:rsid w:val="00290774"/>
    <w:rsid w:val="00293681"/>
    <w:rsid w:val="00293A1C"/>
    <w:rsid w:val="002A44BE"/>
    <w:rsid w:val="002C5841"/>
    <w:rsid w:val="002E1B7C"/>
    <w:rsid w:val="002F68E6"/>
    <w:rsid w:val="00300209"/>
    <w:rsid w:val="00300974"/>
    <w:rsid w:val="00305BB9"/>
    <w:rsid w:val="0031014A"/>
    <w:rsid w:val="00311B00"/>
    <w:rsid w:val="003152E3"/>
    <w:rsid w:val="00320E70"/>
    <w:rsid w:val="003248C4"/>
    <w:rsid w:val="00334A53"/>
    <w:rsid w:val="00334FD7"/>
    <w:rsid w:val="003371B9"/>
    <w:rsid w:val="0034215D"/>
    <w:rsid w:val="00344B6B"/>
    <w:rsid w:val="003552C0"/>
    <w:rsid w:val="00356FFC"/>
    <w:rsid w:val="0036420D"/>
    <w:rsid w:val="00384EC3"/>
    <w:rsid w:val="003A1956"/>
    <w:rsid w:val="003A3CB2"/>
    <w:rsid w:val="003A6EAF"/>
    <w:rsid w:val="003A7394"/>
    <w:rsid w:val="003B0ADE"/>
    <w:rsid w:val="003B3AF2"/>
    <w:rsid w:val="003B77EB"/>
    <w:rsid w:val="003B79F5"/>
    <w:rsid w:val="003C31F1"/>
    <w:rsid w:val="003C4F35"/>
    <w:rsid w:val="003D0FC7"/>
    <w:rsid w:val="003D36D4"/>
    <w:rsid w:val="003D5070"/>
    <w:rsid w:val="003D6928"/>
    <w:rsid w:val="003D7A07"/>
    <w:rsid w:val="003D7F20"/>
    <w:rsid w:val="0040072A"/>
    <w:rsid w:val="0040157A"/>
    <w:rsid w:val="0040178C"/>
    <w:rsid w:val="00411205"/>
    <w:rsid w:val="0043110E"/>
    <w:rsid w:val="00441853"/>
    <w:rsid w:val="00444EBD"/>
    <w:rsid w:val="00445143"/>
    <w:rsid w:val="0044646E"/>
    <w:rsid w:val="00453295"/>
    <w:rsid w:val="004712C4"/>
    <w:rsid w:val="00471F1E"/>
    <w:rsid w:val="00475AB1"/>
    <w:rsid w:val="004B3A2F"/>
    <w:rsid w:val="004C0362"/>
    <w:rsid w:val="004F37D8"/>
    <w:rsid w:val="004F4F92"/>
    <w:rsid w:val="005054B4"/>
    <w:rsid w:val="005228EC"/>
    <w:rsid w:val="00536B75"/>
    <w:rsid w:val="00543A86"/>
    <w:rsid w:val="00550121"/>
    <w:rsid w:val="00550B52"/>
    <w:rsid w:val="00552C11"/>
    <w:rsid w:val="00562D6A"/>
    <w:rsid w:val="005739DC"/>
    <w:rsid w:val="005A4A2F"/>
    <w:rsid w:val="005A4AB0"/>
    <w:rsid w:val="005A6E2B"/>
    <w:rsid w:val="005C1A7E"/>
    <w:rsid w:val="005E029C"/>
    <w:rsid w:val="005E3458"/>
    <w:rsid w:val="005E57E1"/>
    <w:rsid w:val="0060644D"/>
    <w:rsid w:val="0061148C"/>
    <w:rsid w:val="00615946"/>
    <w:rsid w:val="00616502"/>
    <w:rsid w:val="0063538E"/>
    <w:rsid w:val="006444FA"/>
    <w:rsid w:val="00656A4F"/>
    <w:rsid w:val="00661038"/>
    <w:rsid w:val="00663531"/>
    <w:rsid w:val="00676CE7"/>
    <w:rsid w:val="006837F0"/>
    <w:rsid w:val="006843F3"/>
    <w:rsid w:val="00694468"/>
    <w:rsid w:val="006A22C0"/>
    <w:rsid w:val="006B0DDF"/>
    <w:rsid w:val="006C5A4B"/>
    <w:rsid w:val="006D241D"/>
    <w:rsid w:val="006D3C1A"/>
    <w:rsid w:val="006D6074"/>
    <w:rsid w:val="007039A0"/>
    <w:rsid w:val="00705D6A"/>
    <w:rsid w:val="00707502"/>
    <w:rsid w:val="007077C5"/>
    <w:rsid w:val="00710AE1"/>
    <w:rsid w:val="00713D89"/>
    <w:rsid w:val="00724BD4"/>
    <w:rsid w:val="007277AE"/>
    <w:rsid w:val="0074655F"/>
    <w:rsid w:val="0075377D"/>
    <w:rsid w:val="00757407"/>
    <w:rsid w:val="00773FCE"/>
    <w:rsid w:val="007746EA"/>
    <w:rsid w:val="007774E3"/>
    <w:rsid w:val="0078017E"/>
    <w:rsid w:val="007850A5"/>
    <w:rsid w:val="00797958"/>
    <w:rsid w:val="007A09D0"/>
    <w:rsid w:val="007A46FA"/>
    <w:rsid w:val="007A5214"/>
    <w:rsid w:val="007A70EC"/>
    <w:rsid w:val="007B6A88"/>
    <w:rsid w:val="007B7AA5"/>
    <w:rsid w:val="007D28DF"/>
    <w:rsid w:val="007E6525"/>
    <w:rsid w:val="007F47AE"/>
    <w:rsid w:val="007F58B7"/>
    <w:rsid w:val="007F5B10"/>
    <w:rsid w:val="007F7343"/>
    <w:rsid w:val="008051A3"/>
    <w:rsid w:val="008112EA"/>
    <w:rsid w:val="00820569"/>
    <w:rsid w:val="00820DCE"/>
    <w:rsid w:val="00824089"/>
    <w:rsid w:val="0082599D"/>
    <w:rsid w:val="00832842"/>
    <w:rsid w:val="00832C8C"/>
    <w:rsid w:val="0084058D"/>
    <w:rsid w:val="008536FE"/>
    <w:rsid w:val="00866C39"/>
    <w:rsid w:val="0088644E"/>
    <w:rsid w:val="008A2D40"/>
    <w:rsid w:val="008A320C"/>
    <w:rsid w:val="008B35EA"/>
    <w:rsid w:val="008B636C"/>
    <w:rsid w:val="008B7751"/>
    <w:rsid w:val="008C2C5A"/>
    <w:rsid w:val="008C2D6D"/>
    <w:rsid w:val="008C76D5"/>
    <w:rsid w:val="008D06CE"/>
    <w:rsid w:val="008D5A50"/>
    <w:rsid w:val="008E5D20"/>
    <w:rsid w:val="008E788A"/>
    <w:rsid w:val="00901271"/>
    <w:rsid w:val="009013E5"/>
    <w:rsid w:val="00902D5F"/>
    <w:rsid w:val="00904FD8"/>
    <w:rsid w:val="00913F92"/>
    <w:rsid w:val="00922054"/>
    <w:rsid w:val="00922EF5"/>
    <w:rsid w:val="00924C8D"/>
    <w:rsid w:val="00925B37"/>
    <w:rsid w:val="00934FEA"/>
    <w:rsid w:val="00950184"/>
    <w:rsid w:val="0095614E"/>
    <w:rsid w:val="00957790"/>
    <w:rsid w:val="00960E4E"/>
    <w:rsid w:val="00965B3D"/>
    <w:rsid w:val="0097405D"/>
    <w:rsid w:val="009755E8"/>
    <w:rsid w:val="00975CBC"/>
    <w:rsid w:val="00992D95"/>
    <w:rsid w:val="0099425B"/>
    <w:rsid w:val="00994A7E"/>
    <w:rsid w:val="009A1402"/>
    <w:rsid w:val="009A25EC"/>
    <w:rsid w:val="009A4527"/>
    <w:rsid w:val="009A6684"/>
    <w:rsid w:val="009C09A6"/>
    <w:rsid w:val="009C2555"/>
    <w:rsid w:val="009C3143"/>
    <w:rsid w:val="009D006B"/>
    <w:rsid w:val="009E62F0"/>
    <w:rsid w:val="009F030E"/>
    <w:rsid w:val="009F09B2"/>
    <w:rsid w:val="009F505D"/>
    <w:rsid w:val="009F5601"/>
    <w:rsid w:val="009F65E7"/>
    <w:rsid w:val="00A0251D"/>
    <w:rsid w:val="00A044CB"/>
    <w:rsid w:val="00A100FD"/>
    <w:rsid w:val="00A25886"/>
    <w:rsid w:val="00A26D00"/>
    <w:rsid w:val="00A312C1"/>
    <w:rsid w:val="00A44790"/>
    <w:rsid w:val="00A46312"/>
    <w:rsid w:val="00A61916"/>
    <w:rsid w:val="00A655DB"/>
    <w:rsid w:val="00A77CA6"/>
    <w:rsid w:val="00A82F87"/>
    <w:rsid w:val="00A85EAE"/>
    <w:rsid w:val="00A9312E"/>
    <w:rsid w:val="00AA1144"/>
    <w:rsid w:val="00AC1250"/>
    <w:rsid w:val="00AC7E10"/>
    <w:rsid w:val="00AD2E4A"/>
    <w:rsid w:val="00AD3384"/>
    <w:rsid w:val="00AD70E2"/>
    <w:rsid w:val="00AE0D4D"/>
    <w:rsid w:val="00AE2587"/>
    <w:rsid w:val="00AE3F2B"/>
    <w:rsid w:val="00AF0949"/>
    <w:rsid w:val="00AF55B5"/>
    <w:rsid w:val="00B242FE"/>
    <w:rsid w:val="00B364AB"/>
    <w:rsid w:val="00B37D11"/>
    <w:rsid w:val="00B4288F"/>
    <w:rsid w:val="00B45411"/>
    <w:rsid w:val="00B507B2"/>
    <w:rsid w:val="00B50B1B"/>
    <w:rsid w:val="00B65372"/>
    <w:rsid w:val="00B66E91"/>
    <w:rsid w:val="00B677E1"/>
    <w:rsid w:val="00B8210D"/>
    <w:rsid w:val="00BA4DDD"/>
    <w:rsid w:val="00BB0D15"/>
    <w:rsid w:val="00BB4016"/>
    <w:rsid w:val="00BD5AFE"/>
    <w:rsid w:val="00BE0C60"/>
    <w:rsid w:val="00BE2852"/>
    <w:rsid w:val="00BE4BFE"/>
    <w:rsid w:val="00BE5DB1"/>
    <w:rsid w:val="00BF4FF6"/>
    <w:rsid w:val="00BF60CB"/>
    <w:rsid w:val="00C13306"/>
    <w:rsid w:val="00C15731"/>
    <w:rsid w:val="00C20A6E"/>
    <w:rsid w:val="00C24A8F"/>
    <w:rsid w:val="00C25CE3"/>
    <w:rsid w:val="00C269EE"/>
    <w:rsid w:val="00C450EB"/>
    <w:rsid w:val="00C4688D"/>
    <w:rsid w:val="00C5333E"/>
    <w:rsid w:val="00C615CE"/>
    <w:rsid w:val="00C6345D"/>
    <w:rsid w:val="00C63BBA"/>
    <w:rsid w:val="00C76684"/>
    <w:rsid w:val="00C81C92"/>
    <w:rsid w:val="00C87993"/>
    <w:rsid w:val="00C93F66"/>
    <w:rsid w:val="00CA21F6"/>
    <w:rsid w:val="00CA6BF6"/>
    <w:rsid w:val="00CB1E39"/>
    <w:rsid w:val="00CB242F"/>
    <w:rsid w:val="00CB2BF0"/>
    <w:rsid w:val="00CB33FB"/>
    <w:rsid w:val="00CB3B2D"/>
    <w:rsid w:val="00CC18CB"/>
    <w:rsid w:val="00CC3184"/>
    <w:rsid w:val="00CC3341"/>
    <w:rsid w:val="00CC3A17"/>
    <w:rsid w:val="00CD6FBE"/>
    <w:rsid w:val="00CE0A45"/>
    <w:rsid w:val="00CE690B"/>
    <w:rsid w:val="00D020F9"/>
    <w:rsid w:val="00D04D10"/>
    <w:rsid w:val="00D101E7"/>
    <w:rsid w:val="00D16314"/>
    <w:rsid w:val="00D16EC6"/>
    <w:rsid w:val="00D22438"/>
    <w:rsid w:val="00D25B25"/>
    <w:rsid w:val="00D33F92"/>
    <w:rsid w:val="00D44A23"/>
    <w:rsid w:val="00D47DF1"/>
    <w:rsid w:val="00D65F99"/>
    <w:rsid w:val="00D8003A"/>
    <w:rsid w:val="00D80F85"/>
    <w:rsid w:val="00D9101D"/>
    <w:rsid w:val="00D93CE5"/>
    <w:rsid w:val="00DA11AA"/>
    <w:rsid w:val="00DB151F"/>
    <w:rsid w:val="00DB28BE"/>
    <w:rsid w:val="00DB2F24"/>
    <w:rsid w:val="00DB3F4D"/>
    <w:rsid w:val="00DB76F6"/>
    <w:rsid w:val="00DE1AD4"/>
    <w:rsid w:val="00DE37CD"/>
    <w:rsid w:val="00DE5885"/>
    <w:rsid w:val="00E006B0"/>
    <w:rsid w:val="00E01D5D"/>
    <w:rsid w:val="00E06259"/>
    <w:rsid w:val="00E15D33"/>
    <w:rsid w:val="00E31501"/>
    <w:rsid w:val="00E31F92"/>
    <w:rsid w:val="00E42FF6"/>
    <w:rsid w:val="00E456A3"/>
    <w:rsid w:val="00E47E3F"/>
    <w:rsid w:val="00E620F3"/>
    <w:rsid w:val="00E6470D"/>
    <w:rsid w:val="00E76D44"/>
    <w:rsid w:val="00E9088F"/>
    <w:rsid w:val="00EA5A18"/>
    <w:rsid w:val="00EB0DE9"/>
    <w:rsid w:val="00EB4403"/>
    <w:rsid w:val="00EB6DB6"/>
    <w:rsid w:val="00EC6B07"/>
    <w:rsid w:val="00EE62DF"/>
    <w:rsid w:val="00F0140B"/>
    <w:rsid w:val="00F129E4"/>
    <w:rsid w:val="00F20C9F"/>
    <w:rsid w:val="00F21864"/>
    <w:rsid w:val="00F314D5"/>
    <w:rsid w:val="00F33233"/>
    <w:rsid w:val="00F3620A"/>
    <w:rsid w:val="00F505A0"/>
    <w:rsid w:val="00F60F28"/>
    <w:rsid w:val="00F61504"/>
    <w:rsid w:val="00F70079"/>
    <w:rsid w:val="00F75478"/>
    <w:rsid w:val="00F82C6A"/>
    <w:rsid w:val="00F872FA"/>
    <w:rsid w:val="00F950CA"/>
    <w:rsid w:val="00F95DFF"/>
    <w:rsid w:val="00F96D63"/>
    <w:rsid w:val="00FA1814"/>
    <w:rsid w:val="00FA2FF4"/>
    <w:rsid w:val="00FA3123"/>
    <w:rsid w:val="00FB0972"/>
    <w:rsid w:val="00FD4211"/>
    <w:rsid w:val="00FD765A"/>
    <w:rsid w:val="00FE5A8F"/>
    <w:rsid w:val="00FF5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3F"/>
    <w:pPr>
      <w:spacing w:after="200" w:line="276" w:lineRule="auto"/>
    </w:pPr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D169D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qFormat/>
    <w:rsid w:val="000D169D"/>
    <w:pPr>
      <w:keepNext/>
      <w:spacing w:after="0" w:line="240" w:lineRule="auto"/>
      <w:ind w:left="709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0D169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2"/>
    </w:rPr>
  </w:style>
  <w:style w:type="paragraph" w:styleId="4">
    <w:name w:val="heading 4"/>
    <w:basedOn w:val="a"/>
    <w:next w:val="a"/>
    <w:link w:val="40"/>
    <w:qFormat/>
    <w:rsid w:val="000D169D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2"/>
    </w:rPr>
  </w:style>
  <w:style w:type="paragraph" w:styleId="5">
    <w:name w:val="heading 5"/>
    <w:basedOn w:val="a"/>
    <w:next w:val="a"/>
    <w:link w:val="50"/>
    <w:qFormat/>
    <w:rsid w:val="000D169D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2"/>
    </w:rPr>
  </w:style>
  <w:style w:type="paragraph" w:styleId="6">
    <w:name w:val="heading 6"/>
    <w:basedOn w:val="a"/>
    <w:next w:val="a"/>
    <w:link w:val="60"/>
    <w:qFormat/>
    <w:rsid w:val="000D169D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2"/>
    </w:rPr>
  </w:style>
  <w:style w:type="paragraph" w:styleId="7">
    <w:name w:val="heading 7"/>
    <w:basedOn w:val="a"/>
    <w:next w:val="a"/>
    <w:link w:val="70"/>
    <w:qFormat/>
    <w:rsid w:val="000D169D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2"/>
    </w:rPr>
  </w:style>
  <w:style w:type="paragraph" w:styleId="8">
    <w:name w:val="heading 8"/>
    <w:basedOn w:val="a"/>
    <w:next w:val="a"/>
    <w:link w:val="80"/>
    <w:qFormat/>
    <w:rsid w:val="000D169D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qFormat/>
    <w:rsid w:val="000D169D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D169D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rsid w:val="000D169D"/>
    <w:rPr>
      <w:rFonts w:eastAsia="Times New Roman"/>
      <w:sz w:val="28"/>
    </w:rPr>
  </w:style>
  <w:style w:type="character" w:customStyle="1" w:styleId="30">
    <w:name w:val="Заголовок 3 Знак"/>
    <w:link w:val="3"/>
    <w:rsid w:val="000D169D"/>
    <w:rPr>
      <w:rFonts w:ascii="Cambria" w:eastAsia="Times New Roman" w:hAnsi="Cambria"/>
      <w:b/>
      <w:bCs/>
      <w:color w:val="4F81BD"/>
      <w:sz w:val="22"/>
      <w:szCs w:val="22"/>
    </w:rPr>
  </w:style>
  <w:style w:type="character" w:customStyle="1" w:styleId="40">
    <w:name w:val="Заголовок 4 Знак"/>
    <w:link w:val="4"/>
    <w:rsid w:val="000D169D"/>
    <w:rPr>
      <w:rFonts w:ascii="Cambria" w:eastAsia="Times New Roman" w:hAnsi="Cambria"/>
      <w:b/>
      <w:bCs/>
      <w:i/>
      <w:iCs/>
      <w:color w:val="4F81BD"/>
      <w:sz w:val="22"/>
      <w:szCs w:val="22"/>
    </w:rPr>
  </w:style>
  <w:style w:type="character" w:customStyle="1" w:styleId="50">
    <w:name w:val="Заголовок 5 Знак"/>
    <w:link w:val="5"/>
    <w:rsid w:val="000D169D"/>
    <w:rPr>
      <w:rFonts w:ascii="Cambria" w:eastAsia="Times New Roman" w:hAnsi="Cambria"/>
      <w:color w:val="243F60"/>
      <w:sz w:val="22"/>
      <w:szCs w:val="22"/>
    </w:rPr>
  </w:style>
  <w:style w:type="character" w:customStyle="1" w:styleId="60">
    <w:name w:val="Заголовок 6 Знак"/>
    <w:link w:val="6"/>
    <w:rsid w:val="000D169D"/>
    <w:rPr>
      <w:rFonts w:ascii="Cambria" w:eastAsia="Times New Roman" w:hAnsi="Cambria"/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rsid w:val="000D169D"/>
    <w:rPr>
      <w:rFonts w:ascii="Cambria" w:eastAsia="Times New Roman" w:hAnsi="Cambria"/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rsid w:val="000D169D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0D169D"/>
    <w:rPr>
      <w:rFonts w:ascii="Cambria" w:eastAsia="Times New Roman" w:hAnsi="Cambria"/>
      <w:i/>
      <w:iCs/>
      <w:color w:val="404040"/>
    </w:rPr>
  </w:style>
  <w:style w:type="paragraph" w:customStyle="1" w:styleId="ConsPlusNormal">
    <w:name w:val="ConsPlusNormal"/>
    <w:link w:val="ConsPlusNormal0"/>
    <w:rsid w:val="000558D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0558DC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link w:val="ConsPlusCell0"/>
    <w:uiPriority w:val="99"/>
    <w:rsid w:val="000558D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0558D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note text"/>
    <w:aliases w:val=" Знак,Знак"/>
    <w:basedOn w:val="a"/>
    <w:link w:val="a4"/>
    <w:semiHidden/>
    <w:rsid w:val="003371B9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4">
    <w:name w:val="Текст сноски Знак"/>
    <w:aliases w:val=" Знак Знак,Знак Знак"/>
    <w:link w:val="a3"/>
    <w:semiHidden/>
    <w:rsid w:val="003371B9"/>
    <w:rPr>
      <w:rFonts w:eastAsia="Times New Roman"/>
    </w:rPr>
  </w:style>
  <w:style w:type="paragraph" w:styleId="a5">
    <w:name w:val="Balloon Text"/>
    <w:basedOn w:val="a"/>
    <w:link w:val="a6"/>
    <w:uiPriority w:val="99"/>
    <w:semiHidden/>
    <w:unhideWhenUsed/>
    <w:rsid w:val="003371B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371B9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uiPriority w:val="1"/>
    <w:qFormat/>
    <w:rsid w:val="003B77EB"/>
    <w:rPr>
      <w:sz w:val="24"/>
      <w:szCs w:val="22"/>
      <w:lang w:eastAsia="en-US"/>
    </w:rPr>
  </w:style>
  <w:style w:type="paragraph" w:styleId="a8">
    <w:name w:val="List Paragraph"/>
    <w:basedOn w:val="a"/>
    <w:uiPriority w:val="34"/>
    <w:qFormat/>
    <w:rsid w:val="00FA2FF4"/>
    <w:pPr>
      <w:ind w:left="720"/>
      <w:contextualSpacing/>
    </w:pPr>
    <w:rPr>
      <w:rFonts w:ascii="Calibri" w:hAnsi="Calibri"/>
      <w:sz w:val="22"/>
    </w:rPr>
  </w:style>
  <w:style w:type="paragraph" w:styleId="a9">
    <w:name w:val="Body Text"/>
    <w:basedOn w:val="a"/>
    <w:link w:val="aa"/>
    <w:uiPriority w:val="99"/>
    <w:rsid w:val="00960E4E"/>
    <w:pPr>
      <w:spacing w:after="0" w:line="240" w:lineRule="auto"/>
      <w:jc w:val="both"/>
    </w:pPr>
    <w:rPr>
      <w:rFonts w:eastAsia="Times New Roman"/>
      <w:b/>
      <w:szCs w:val="20"/>
      <w:lang w:val="en-US"/>
    </w:rPr>
  </w:style>
  <w:style w:type="character" w:customStyle="1" w:styleId="aa">
    <w:name w:val="Основной текст Знак"/>
    <w:link w:val="a9"/>
    <w:uiPriority w:val="99"/>
    <w:rsid w:val="00960E4E"/>
    <w:rPr>
      <w:rFonts w:eastAsia="Times New Roman"/>
      <w:b/>
      <w:sz w:val="24"/>
      <w:lang w:val="en-US"/>
    </w:rPr>
  </w:style>
  <w:style w:type="paragraph" w:customStyle="1" w:styleId="contentheader2cols">
    <w:name w:val="contentheader2cols"/>
    <w:basedOn w:val="a"/>
    <w:rsid w:val="00960E4E"/>
    <w:pPr>
      <w:spacing w:before="60" w:after="0" w:line="240" w:lineRule="auto"/>
      <w:ind w:left="300"/>
    </w:pPr>
    <w:rPr>
      <w:rFonts w:eastAsia="Times New Roman"/>
      <w:b/>
      <w:bCs/>
      <w:color w:val="3560A7"/>
      <w:sz w:val="26"/>
      <w:szCs w:val="26"/>
      <w:lang w:eastAsia="ru-RU"/>
    </w:rPr>
  </w:style>
  <w:style w:type="paragraph" w:customStyle="1" w:styleId="11">
    <w:name w:val="Стиль1"/>
    <w:rsid w:val="00AC1250"/>
    <w:pPr>
      <w:widowControl w:val="0"/>
    </w:pPr>
    <w:rPr>
      <w:rFonts w:eastAsia="Times New Roman"/>
      <w:snapToGrid w:val="0"/>
      <w:sz w:val="28"/>
    </w:rPr>
  </w:style>
  <w:style w:type="paragraph" w:customStyle="1" w:styleId="ConsNonformat">
    <w:name w:val="ConsNonformat"/>
    <w:rsid w:val="007277A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Postan">
    <w:name w:val="Postan"/>
    <w:basedOn w:val="a"/>
    <w:rsid w:val="007277AE"/>
    <w:pPr>
      <w:spacing w:after="0" w:line="240" w:lineRule="auto"/>
      <w:jc w:val="center"/>
    </w:pPr>
    <w:rPr>
      <w:rFonts w:eastAsia="Times New Roman"/>
      <w:sz w:val="28"/>
      <w:szCs w:val="20"/>
      <w:lang w:eastAsia="ru-RU"/>
    </w:rPr>
  </w:style>
  <w:style w:type="paragraph" w:styleId="ab">
    <w:name w:val="Body Text Indent"/>
    <w:basedOn w:val="a"/>
    <w:link w:val="ac"/>
    <w:uiPriority w:val="99"/>
    <w:rsid w:val="000D169D"/>
    <w:pPr>
      <w:spacing w:after="0" w:line="240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ac">
    <w:name w:val="Основной текст с отступом Знак"/>
    <w:link w:val="ab"/>
    <w:uiPriority w:val="99"/>
    <w:rsid w:val="000D169D"/>
    <w:rPr>
      <w:rFonts w:eastAsia="Times New Roman"/>
      <w:sz w:val="28"/>
    </w:rPr>
  </w:style>
  <w:style w:type="paragraph" w:styleId="ad">
    <w:name w:val="footer"/>
    <w:basedOn w:val="a"/>
    <w:link w:val="ae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0D169D"/>
    <w:rPr>
      <w:rFonts w:eastAsia="Times New Roman"/>
    </w:rPr>
  </w:style>
  <w:style w:type="paragraph" w:styleId="af">
    <w:name w:val="header"/>
    <w:basedOn w:val="a"/>
    <w:link w:val="af0"/>
    <w:uiPriority w:val="99"/>
    <w:rsid w:val="000D169D"/>
    <w:pPr>
      <w:tabs>
        <w:tab w:val="center" w:pos="4153"/>
        <w:tab w:val="right" w:pos="8306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f0">
    <w:name w:val="Верхний колонтитул Знак"/>
    <w:link w:val="af"/>
    <w:uiPriority w:val="99"/>
    <w:rsid w:val="000D169D"/>
    <w:rPr>
      <w:rFonts w:eastAsia="Times New Roman"/>
    </w:rPr>
  </w:style>
  <w:style w:type="character" w:styleId="af1">
    <w:name w:val="page number"/>
    <w:basedOn w:val="a0"/>
    <w:rsid w:val="000D169D"/>
  </w:style>
  <w:style w:type="paragraph" w:styleId="af2">
    <w:name w:val="Title"/>
    <w:basedOn w:val="a"/>
    <w:next w:val="a"/>
    <w:link w:val="af3"/>
    <w:qFormat/>
    <w:rsid w:val="000D169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f3">
    <w:name w:val="Название Знак"/>
    <w:link w:val="af2"/>
    <w:rsid w:val="000D169D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4">
    <w:name w:val="Subtitle"/>
    <w:basedOn w:val="a"/>
    <w:next w:val="a"/>
    <w:link w:val="af5"/>
    <w:qFormat/>
    <w:rsid w:val="000D169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Cs w:val="24"/>
    </w:rPr>
  </w:style>
  <w:style w:type="character" w:customStyle="1" w:styleId="af5">
    <w:name w:val="Подзаголовок Знак"/>
    <w:link w:val="af4"/>
    <w:rsid w:val="000D169D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1">
    <w:name w:val="Quote"/>
    <w:basedOn w:val="a"/>
    <w:next w:val="a"/>
    <w:link w:val="22"/>
    <w:qFormat/>
    <w:rsid w:val="000D169D"/>
    <w:rPr>
      <w:rFonts w:ascii="Calibri" w:eastAsia="Times New Roman" w:hAnsi="Calibri"/>
      <w:i/>
      <w:iCs/>
      <w:color w:val="000000"/>
      <w:sz w:val="22"/>
    </w:rPr>
  </w:style>
  <w:style w:type="character" w:customStyle="1" w:styleId="22">
    <w:name w:val="Цитата 2 Знак"/>
    <w:link w:val="21"/>
    <w:rsid w:val="000D169D"/>
    <w:rPr>
      <w:rFonts w:ascii="Calibri" w:eastAsia="Times New Roman" w:hAnsi="Calibri"/>
      <w:i/>
      <w:iCs/>
      <w:color w:val="000000"/>
      <w:sz w:val="22"/>
      <w:szCs w:val="22"/>
    </w:rPr>
  </w:style>
  <w:style w:type="paragraph" w:styleId="af6">
    <w:name w:val="Intense Quote"/>
    <w:basedOn w:val="a"/>
    <w:next w:val="a"/>
    <w:link w:val="af7"/>
    <w:qFormat/>
    <w:rsid w:val="000D169D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Times New Roman" w:hAnsi="Calibri"/>
      <w:b/>
      <w:bCs/>
      <w:i/>
      <w:iCs/>
      <w:color w:val="4F81BD"/>
      <w:sz w:val="22"/>
    </w:rPr>
  </w:style>
  <w:style w:type="character" w:customStyle="1" w:styleId="af7">
    <w:name w:val="Выделенная цитата Знак"/>
    <w:link w:val="af6"/>
    <w:rsid w:val="000D169D"/>
    <w:rPr>
      <w:rFonts w:ascii="Calibri" w:eastAsia="Times New Roman" w:hAnsi="Calibri"/>
      <w:b/>
      <w:bCs/>
      <w:i/>
      <w:iCs/>
      <w:color w:val="4F81BD"/>
      <w:sz w:val="22"/>
      <w:szCs w:val="22"/>
    </w:rPr>
  </w:style>
  <w:style w:type="paragraph" w:customStyle="1" w:styleId="Default">
    <w:name w:val="Default"/>
    <w:rsid w:val="009C3143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table" w:styleId="af8">
    <w:name w:val="Table Grid"/>
    <w:basedOn w:val="a1"/>
    <w:rsid w:val="00BF60C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link w:val="ConsPlusCell"/>
    <w:locked/>
    <w:rsid w:val="005E029C"/>
    <w:rPr>
      <w:rFonts w:ascii="Arial" w:eastAsia="Times New Roman" w:hAnsi="Arial" w:cs="Arial"/>
    </w:rPr>
  </w:style>
  <w:style w:type="paragraph" w:customStyle="1" w:styleId="12">
    <w:name w:val="Абзац списка1"/>
    <w:basedOn w:val="a"/>
    <w:rsid w:val="0031014A"/>
    <w:pPr>
      <w:spacing w:after="0" w:line="240" w:lineRule="auto"/>
      <w:ind w:left="720"/>
      <w:contextualSpacing/>
    </w:pPr>
    <w:rPr>
      <w:sz w:val="26"/>
      <w:szCs w:val="20"/>
      <w:lang w:eastAsia="ru-RU"/>
    </w:rPr>
  </w:style>
  <w:style w:type="character" w:styleId="af9">
    <w:name w:val="annotation reference"/>
    <w:semiHidden/>
    <w:rsid w:val="0031014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semiHidden/>
    <w:rsid w:val="0031014A"/>
    <w:pPr>
      <w:spacing w:line="240" w:lineRule="auto"/>
      <w:ind w:firstLine="709"/>
      <w:jc w:val="both"/>
    </w:pPr>
    <w:rPr>
      <w:rFonts w:eastAsia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1014A"/>
    <w:rPr>
      <w:rFonts w:eastAsia="Times New Roman"/>
      <w:lang w:eastAsia="en-US"/>
    </w:rPr>
  </w:style>
  <w:style w:type="paragraph" w:styleId="afc">
    <w:name w:val="annotation subject"/>
    <w:basedOn w:val="afa"/>
    <w:next w:val="afa"/>
    <w:link w:val="afd"/>
    <w:rsid w:val="0031014A"/>
    <w:pPr>
      <w:spacing w:line="360" w:lineRule="auto"/>
    </w:pPr>
    <w:rPr>
      <w:b/>
      <w:bCs/>
    </w:rPr>
  </w:style>
  <w:style w:type="character" w:customStyle="1" w:styleId="afd">
    <w:name w:val="Тема примечания Знак"/>
    <w:basedOn w:val="afb"/>
    <w:link w:val="afc"/>
    <w:rsid w:val="0031014A"/>
    <w:rPr>
      <w:b/>
      <w:bCs/>
    </w:rPr>
  </w:style>
  <w:style w:type="paragraph" w:customStyle="1" w:styleId="std">
    <w:name w:val="std"/>
    <w:basedOn w:val="a"/>
    <w:rsid w:val="0031014A"/>
    <w:pPr>
      <w:spacing w:after="0" w:line="240" w:lineRule="auto"/>
    </w:pPr>
    <w:rPr>
      <w:rFonts w:eastAsia="Times New Roman"/>
      <w:szCs w:val="24"/>
      <w:lang w:eastAsia="ru-RU"/>
    </w:rPr>
  </w:style>
  <w:style w:type="paragraph" w:customStyle="1" w:styleId="p20">
    <w:name w:val="p20"/>
    <w:basedOn w:val="a"/>
    <w:rsid w:val="0031014A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31014A"/>
  </w:style>
  <w:style w:type="paragraph" w:customStyle="1" w:styleId="14">
    <w:name w:val="Знак1"/>
    <w:basedOn w:val="a"/>
    <w:rsid w:val="0031014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5">
    <w:name w:val="Сетка таблицы1"/>
    <w:basedOn w:val="a1"/>
    <w:next w:val="af8"/>
    <w:uiPriority w:val="59"/>
    <w:rsid w:val="0031014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e">
    <w:name w:val="Гипертекстовая ссылка"/>
    <w:uiPriority w:val="99"/>
    <w:rsid w:val="0031014A"/>
    <w:rPr>
      <w:b w:val="0"/>
      <w:bCs w:val="0"/>
      <w:color w:val="106BBE"/>
      <w:sz w:val="26"/>
      <w:szCs w:val="26"/>
    </w:rPr>
  </w:style>
  <w:style w:type="character" w:styleId="aff">
    <w:name w:val="Hyperlink"/>
    <w:uiPriority w:val="99"/>
    <w:unhideWhenUsed/>
    <w:rsid w:val="0031014A"/>
    <w:rPr>
      <w:color w:val="0000FF"/>
      <w:u w:val="single"/>
    </w:rPr>
  </w:style>
  <w:style w:type="paragraph" w:customStyle="1" w:styleId="aff0">
    <w:name w:val="Нормальный (таблица)"/>
    <w:basedOn w:val="a"/>
    <w:next w:val="a"/>
    <w:uiPriority w:val="99"/>
    <w:rsid w:val="003101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16">
    <w:name w:val="Без интервала1"/>
    <w:rsid w:val="0031014A"/>
    <w:rPr>
      <w:rFonts w:ascii="Calibri" w:eastAsia="Times New Roman" w:hAnsi="Calibri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31014A"/>
    <w:rPr>
      <w:rFonts w:ascii="Arial" w:eastAsia="Times New Roman" w:hAnsi="Arial" w:cs="Arial"/>
    </w:rPr>
  </w:style>
  <w:style w:type="paragraph" w:customStyle="1" w:styleId="aff1">
    <w:name w:val="Содержимое таблицы"/>
    <w:basedOn w:val="a"/>
    <w:rsid w:val="0031014A"/>
    <w:pPr>
      <w:suppressLineNumbers/>
      <w:spacing w:after="0" w:line="240" w:lineRule="auto"/>
      <w:ind w:firstLine="567"/>
      <w:jc w:val="both"/>
    </w:pPr>
    <w:rPr>
      <w:rFonts w:ascii="Arial" w:eastAsia="Times New Roman" w:hAnsi="Arial"/>
      <w:szCs w:val="24"/>
      <w:lang w:eastAsia="ru-RU"/>
    </w:rPr>
  </w:style>
  <w:style w:type="character" w:customStyle="1" w:styleId="apple-converted-space">
    <w:name w:val="apple-converted-space"/>
    <w:basedOn w:val="a0"/>
    <w:rsid w:val="00310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6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C3BE189E0A7D877FF50A8ACE1F1DBCB2579A44B1BC8C83231BD5EyC2DK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2B6E4-F40D-4D08-A597-1F7648EA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716</TotalTime>
  <Pages>1</Pages>
  <Words>3304</Words>
  <Characters>18836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22096</CharactersWithSpaces>
  <SharedDoc>false</SharedDoc>
  <HLinks>
    <vt:vector size="12" baseType="variant">
      <vt:variant>
        <vt:i4>7405609</vt:i4>
      </vt:variant>
      <vt:variant>
        <vt:i4>3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  <vt:variant>
        <vt:i4>7405609</vt:i4>
      </vt:variant>
      <vt:variant>
        <vt:i4>0</vt:i4>
      </vt:variant>
      <vt:variant>
        <vt:i4>0</vt:i4>
      </vt:variant>
      <vt:variant>
        <vt:i4>5</vt:i4>
      </vt:variant>
      <vt:variant>
        <vt:lpwstr>../../Documents and Settings/Users/GAVRIL~1/AppData/Local/Temp/21548918-95588299-95588788.doc</vt:lpwstr>
      </vt:variant>
      <vt:variant>
        <vt:lpwstr>Par867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Суховское СП</dc:creator>
  <cp:lastModifiedBy>manager.EC</cp:lastModifiedBy>
  <cp:revision>39</cp:revision>
  <cp:lastPrinted>2018-11-26T05:34:00Z</cp:lastPrinted>
  <dcterms:created xsi:type="dcterms:W3CDTF">2016-11-22T18:43:00Z</dcterms:created>
  <dcterms:modified xsi:type="dcterms:W3CDTF">2018-11-28T11:00:00Z</dcterms:modified>
</cp:coreProperties>
</file>