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 xml:space="preserve">I </w:t>
      </w:r>
      <w:r w:rsidR="00205C27">
        <w:t>квартал</w:t>
      </w:r>
      <w:r>
        <w:t xml:space="preserve"> </w:t>
      </w:r>
      <w:r w:rsidR="00E01A5E">
        <w:t>201</w:t>
      </w:r>
      <w:r w:rsidR="00205C27">
        <w:t>8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2C71CD">
        <w:t xml:space="preserve"> </w:t>
      </w:r>
      <w:r w:rsidR="00205C27">
        <w:t>квартал</w:t>
      </w:r>
      <w:r w:rsidR="002C71CD">
        <w:t xml:space="preserve"> 201</w:t>
      </w:r>
      <w:r w:rsidR="00205C27">
        <w:t>8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C23DEB">
        <w:t>9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от граждан поселения. Из них </w:t>
      </w:r>
      <w:r w:rsidR="00C23DEB">
        <w:t>5</w:t>
      </w:r>
      <w:r>
        <w:t xml:space="preserve"> письменных, </w:t>
      </w:r>
      <w:r w:rsidR="00780600">
        <w:t>4</w:t>
      </w:r>
      <w:r>
        <w:t xml:space="preserve"> устн</w:t>
      </w:r>
      <w:r w:rsidR="00E01A5E">
        <w:t>ых</w:t>
      </w:r>
      <w:r w:rsidR="0008238A" w:rsidRPr="0008238A">
        <w:t>.</w:t>
      </w:r>
      <w:r w:rsidR="00CA30CD">
        <w:t xml:space="preserve">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205C27">
        <w:t>уличному освещению</w:t>
      </w:r>
      <w:r>
        <w:t>;</w:t>
      </w:r>
      <w:r w:rsidR="004F780F">
        <w:t xml:space="preserve">   земельные споры</w:t>
      </w:r>
      <w:r>
        <w:t xml:space="preserve">, </w:t>
      </w:r>
      <w:r w:rsidR="00205C27">
        <w:t xml:space="preserve">газоснабжению.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201</w:t>
      </w:r>
      <w:r w:rsidR="00205C27">
        <w:t>8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I квартал </w:t>
      </w:r>
      <w:r w:rsidR="00E01A5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205C27" w:rsidP="006C7ADA">
            <w:pPr>
              <w:jc w:val="center"/>
            </w:pPr>
            <w:r>
              <w:rPr>
                <w:sz w:val="22"/>
                <w:szCs w:val="22"/>
              </w:rPr>
              <w:t>Первый квартал 2018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23DEB"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6C7AD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780600">
              <w:rPr>
                <w:sz w:val="22"/>
                <w:szCs w:val="22"/>
              </w:rPr>
              <w:t>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05C27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05C27"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A30CD" w:rsidP="00BC2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2C71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05C27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05C2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05C27">
              <w:rPr>
                <w:sz w:val="22"/>
                <w:szCs w:val="22"/>
              </w:rPr>
              <w:t>1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23DEB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C23DE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23DEB">
              <w:rPr>
                <w:sz w:val="22"/>
                <w:szCs w:val="22"/>
              </w:rPr>
              <w:t>2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E3EBE">
        <w:rPr>
          <w:sz w:val="20"/>
          <w:szCs w:val="20"/>
        </w:rPr>
        <w:t>25-1-02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D592B"/>
    <w:rsid w:val="00205C27"/>
    <w:rsid w:val="00227632"/>
    <w:rsid w:val="002C71CD"/>
    <w:rsid w:val="002E57E8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8856FA"/>
    <w:rsid w:val="008F4306"/>
    <w:rsid w:val="00974602"/>
    <w:rsid w:val="00985F06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31</cp:revision>
  <cp:lastPrinted>2015-01-13T11:05:00Z</cp:lastPrinted>
  <dcterms:created xsi:type="dcterms:W3CDTF">2015-01-12T10:04:00Z</dcterms:created>
  <dcterms:modified xsi:type="dcterms:W3CDTF">2018-10-31T08:13:00Z</dcterms:modified>
</cp:coreProperties>
</file>